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C0B3" w14:textId="77777777" w:rsidR="0002140F" w:rsidRPr="00522037" w:rsidRDefault="00413CEF" w:rsidP="00067F50">
      <w:pPr>
        <w:pStyle w:val="Heading1"/>
        <w:rPr>
          <w:color w:val="auto"/>
          <w:lang w:val="tr-TR"/>
        </w:rPr>
      </w:pPr>
      <w:r w:rsidRPr="00522037">
        <w:rPr>
          <w:color w:val="auto"/>
          <w:lang w:val="tr-TR"/>
        </w:rPr>
        <w:t>Sağlıklı Tavuk= Sağlıklı Yumurta</w:t>
      </w:r>
      <w:r w:rsidR="006249DB" w:rsidRPr="00522037">
        <w:rPr>
          <w:color w:val="auto"/>
          <w:lang w:val="tr-TR"/>
        </w:rPr>
        <w:t>?</w:t>
      </w:r>
      <w:r w:rsidR="00067F50" w:rsidRPr="00522037">
        <w:rPr>
          <w:color w:val="auto"/>
          <w:lang w:val="tr-TR"/>
        </w:rPr>
        <w:t xml:space="preserve"> – </w:t>
      </w:r>
      <w:r w:rsidRPr="00522037">
        <w:rPr>
          <w:color w:val="auto"/>
          <w:lang w:val="tr-TR"/>
        </w:rPr>
        <w:t>öğretmen rehberi</w:t>
      </w:r>
    </w:p>
    <w:p w14:paraId="37C75CE8" w14:textId="77777777" w:rsidR="00F907E1" w:rsidRPr="00522037" w:rsidRDefault="00D90F37" w:rsidP="002248BB">
      <w:pPr>
        <w:tabs>
          <w:tab w:val="left" w:pos="426"/>
        </w:tabs>
        <w:rPr>
          <w:lang w:val="tr-TR"/>
        </w:rPr>
      </w:pPr>
      <w:r w:rsidRPr="00522037">
        <w:rPr>
          <w:lang w:val="tr-TR"/>
        </w:rPr>
        <w:t xml:space="preserve"> </w:t>
      </w:r>
    </w:p>
    <w:p w14:paraId="76440DDD" w14:textId="77777777" w:rsidR="00D90F37" w:rsidRPr="00522037" w:rsidRDefault="00D90F37" w:rsidP="00D70111">
      <w:pPr>
        <w:rPr>
          <w:lang w:val="tr-TR"/>
        </w:rPr>
      </w:pPr>
    </w:p>
    <w:p w14:paraId="574959AB" w14:textId="32EE79E1" w:rsidR="00BA4AB9" w:rsidRPr="00522037" w:rsidRDefault="008252B3" w:rsidP="00F83E36">
      <w:pPr>
        <w:rPr>
          <w:sz w:val="20"/>
          <w:szCs w:val="20"/>
          <w:lang w:val="tr-TR"/>
        </w:rPr>
      </w:pPr>
      <w:r w:rsidRPr="00522037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65EE2CC4" wp14:editId="7D384AFE">
            <wp:simplePos x="0" y="0"/>
            <wp:positionH relativeFrom="column">
              <wp:posOffset>3272155</wp:posOffset>
            </wp:positionH>
            <wp:positionV relativeFrom="paragraph">
              <wp:posOffset>95885</wp:posOffset>
            </wp:positionV>
            <wp:extent cx="2372056" cy="1648055"/>
            <wp:effectExtent l="0" t="0" r="9525" b="9525"/>
            <wp:wrapTight wrapText="bothSides">
              <wp:wrapPolygon edited="0">
                <wp:start x="0" y="0"/>
                <wp:lineTo x="0" y="21475"/>
                <wp:lineTo x="21513" y="21475"/>
                <wp:lineTo x="21513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ytt bilde_chicken, eg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AB9" w:rsidRPr="00522037">
        <w:rPr>
          <w:b/>
          <w:lang w:val="tr-TR"/>
        </w:rPr>
        <w:t>Özet</w:t>
      </w:r>
      <w:r w:rsidR="0069177C" w:rsidRPr="00522037">
        <w:rPr>
          <w:b/>
          <w:lang w:val="tr-TR"/>
        </w:rPr>
        <w:t>:</w:t>
      </w:r>
      <w:r w:rsidR="00FD6F91" w:rsidRPr="00522037">
        <w:rPr>
          <w:b/>
          <w:lang w:val="tr-TR"/>
        </w:rPr>
        <w:tab/>
      </w:r>
      <w:r w:rsidR="00BA4AB9" w:rsidRPr="00522037">
        <w:rPr>
          <w:sz w:val="20"/>
          <w:szCs w:val="20"/>
          <w:lang w:val="tr-TR"/>
        </w:rPr>
        <w:t>Öğrenciler</w:t>
      </w:r>
      <w:r w:rsidR="007F779A">
        <w:rPr>
          <w:sz w:val="20"/>
          <w:szCs w:val="20"/>
          <w:lang w:val="tr-TR"/>
        </w:rPr>
        <w:t>,</w:t>
      </w:r>
      <w:r w:rsidR="00BA4AB9" w:rsidRPr="00522037">
        <w:rPr>
          <w:sz w:val="20"/>
          <w:szCs w:val="20"/>
          <w:lang w:val="tr-TR"/>
        </w:rPr>
        <w:t xml:space="preserve"> bu görevde serbest dolaşan tavuklar tarafından üretilen yumurtaların diğerlerinden daha sağlıklı olup olmadığı sorusuna açıklık getirmek için Halk Sağlığı Bil</w:t>
      </w:r>
      <w:r w:rsidR="007F779A">
        <w:rPr>
          <w:sz w:val="20"/>
          <w:szCs w:val="20"/>
          <w:lang w:val="tr-TR"/>
        </w:rPr>
        <w:t>gi Servisi bünyesinde çalışan bilim</w:t>
      </w:r>
      <w:r w:rsidR="00BA4AB9" w:rsidRPr="00522037">
        <w:rPr>
          <w:sz w:val="20"/>
          <w:szCs w:val="20"/>
          <w:lang w:val="tr-TR"/>
        </w:rPr>
        <w:t xml:space="preserve"> danışmanlar</w:t>
      </w:r>
      <w:r w:rsidR="007F779A">
        <w:rPr>
          <w:sz w:val="20"/>
          <w:szCs w:val="20"/>
          <w:lang w:val="tr-TR"/>
        </w:rPr>
        <w:t>ı</w:t>
      </w:r>
      <w:r w:rsidR="00BA4AB9" w:rsidRPr="00522037">
        <w:rPr>
          <w:sz w:val="20"/>
          <w:szCs w:val="20"/>
          <w:lang w:val="tr-TR"/>
        </w:rPr>
        <w:t xml:space="preserve"> gibi görev alacaklardır. Bu görevin arka planında aşağıda yer alan sorular aracılığıyla serbest dolaşan tavuk yumurtasına daha fazla para ödemek için bir gerekçe olmadığını </w:t>
      </w:r>
      <w:r w:rsidR="00AD5F3A" w:rsidRPr="00522037">
        <w:rPr>
          <w:sz w:val="20"/>
          <w:szCs w:val="20"/>
          <w:lang w:val="tr-TR"/>
        </w:rPr>
        <w:t>iddia</w:t>
      </w:r>
      <w:r w:rsidR="00BA4AB9" w:rsidRPr="00522037">
        <w:rPr>
          <w:sz w:val="20"/>
          <w:szCs w:val="20"/>
          <w:lang w:val="tr-TR"/>
        </w:rPr>
        <w:t xml:space="preserve"> eden ins</w:t>
      </w:r>
      <w:r w:rsidR="00AD5F3A">
        <w:rPr>
          <w:sz w:val="20"/>
          <w:szCs w:val="20"/>
          <w:lang w:val="tr-TR"/>
        </w:rPr>
        <w:t>anlar ile tartışmalar bulunmakta</w:t>
      </w:r>
      <w:r w:rsidR="00BA4AB9" w:rsidRPr="00522037">
        <w:rPr>
          <w:sz w:val="20"/>
          <w:szCs w:val="20"/>
          <w:lang w:val="tr-TR"/>
        </w:rPr>
        <w:t>dır.</w:t>
      </w:r>
    </w:p>
    <w:p w14:paraId="148C8272" w14:textId="77777777" w:rsidR="00BA4AB9" w:rsidRPr="00522037" w:rsidRDefault="00BA4AB9" w:rsidP="00F83E36">
      <w:pPr>
        <w:rPr>
          <w:sz w:val="20"/>
          <w:szCs w:val="20"/>
          <w:lang w:val="tr-TR"/>
        </w:rPr>
      </w:pPr>
    </w:p>
    <w:p w14:paraId="3FABB797" w14:textId="09E62A64" w:rsidR="00BA4AB9" w:rsidRPr="00522037" w:rsidRDefault="00BA4AB9" w:rsidP="00F83E36">
      <w:pPr>
        <w:rPr>
          <w:sz w:val="20"/>
          <w:szCs w:val="20"/>
          <w:lang w:val="tr-TR"/>
        </w:rPr>
      </w:pPr>
      <w:r w:rsidRPr="00522037">
        <w:rPr>
          <w:sz w:val="20"/>
          <w:szCs w:val="20"/>
          <w:lang w:val="tr-TR"/>
        </w:rPr>
        <w:t>Sağlıklı tavuklar sağlıklı yumurtalar üretir mi?</w:t>
      </w:r>
    </w:p>
    <w:p w14:paraId="1E9B10C0" w14:textId="35B309A2" w:rsidR="00F83E36" w:rsidRPr="00522037" w:rsidRDefault="00755624" w:rsidP="00CE033E">
      <w:pPr>
        <w:jc w:val="both"/>
        <w:rPr>
          <w:sz w:val="20"/>
          <w:szCs w:val="20"/>
          <w:lang w:val="tr-TR"/>
        </w:rPr>
      </w:pPr>
      <w:r w:rsidRPr="00522037">
        <w:rPr>
          <w:sz w:val="20"/>
          <w:szCs w:val="20"/>
          <w:lang w:val="tr-TR"/>
        </w:rPr>
        <w:t xml:space="preserve">Bu araştırmadan elde edilecek sonuçların nihai olup olmadığına bakılmaksızın </w:t>
      </w:r>
      <w:r w:rsidR="00BA4AB9" w:rsidRPr="00522037">
        <w:rPr>
          <w:sz w:val="20"/>
          <w:szCs w:val="20"/>
          <w:lang w:val="tr-TR"/>
        </w:rPr>
        <w:t>s</w:t>
      </w:r>
      <w:r w:rsidRPr="00522037">
        <w:rPr>
          <w:sz w:val="20"/>
          <w:szCs w:val="20"/>
          <w:lang w:val="tr-TR"/>
        </w:rPr>
        <w:t>onuçlar yazılı olarak rapor edilmelidir. Bu öğrencilerin sis</w:t>
      </w:r>
      <w:r w:rsidR="00CE033E">
        <w:rPr>
          <w:sz w:val="20"/>
          <w:szCs w:val="20"/>
          <w:lang w:val="tr-TR"/>
        </w:rPr>
        <w:t>tematik olarak araştırma plan</w:t>
      </w:r>
      <w:r w:rsidRPr="00522037">
        <w:rPr>
          <w:sz w:val="20"/>
          <w:szCs w:val="20"/>
          <w:lang w:val="tr-TR"/>
        </w:rPr>
        <w:t xml:space="preserve">lama ve yürütmeleri, doğru sonuçlara dayanan rapor hazırlamaları, araştırma sorusuna daha </w:t>
      </w:r>
      <w:r w:rsidR="007F779A">
        <w:rPr>
          <w:sz w:val="20"/>
          <w:szCs w:val="20"/>
          <w:lang w:val="tr-TR"/>
        </w:rPr>
        <w:t xml:space="preserve">açık bir cevap verebilmek için </w:t>
      </w:r>
      <w:r w:rsidRPr="00522037">
        <w:rPr>
          <w:sz w:val="20"/>
          <w:szCs w:val="20"/>
          <w:lang w:val="tr-TR"/>
        </w:rPr>
        <w:t xml:space="preserve">hata kaynakları üzerinde tartışmaları ve önerilen fikirler ile araştırma </w:t>
      </w:r>
      <w:r w:rsidR="00CE033E" w:rsidRPr="00522037">
        <w:rPr>
          <w:sz w:val="20"/>
          <w:szCs w:val="20"/>
          <w:lang w:val="tr-TR"/>
        </w:rPr>
        <w:t>metodunu</w:t>
      </w:r>
      <w:r w:rsidRPr="00522037">
        <w:rPr>
          <w:sz w:val="20"/>
          <w:szCs w:val="20"/>
          <w:lang w:val="tr-TR"/>
        </w:rPr>
        <w:t xml:space="preserve"> geliştirmeleri açısından önemlidir. </w:t>
      </w:r>
    </w:p>
    <w:p w14:paraId="01FADF93" w14:textId="77777777" w:rsidR="00755624" w:rsidRPr="00522037" w:rsidRDefault="00755624" w:rsidP="00F83E36">
      <w:pPr>
        <w:rPr>
          <w:sz w:val="20"/>
          <w:szCs w:val="20"/>
          <w:lang w:val="tr-TR"/>
        </w:rPr>
      </w:pPr>
    </w:p>
    <w:p w14:paraId="3DDE5058" w14:textId="12FB5F54" w:rsidR="0069177C" w:rsidRPr="00522037" w:rsidRDefault="00755624" w:rsidP="00F83E36">
      <w:pPr>
        <w:ind w:left="1410" w:hanging="1410"/>
        <w:rPr>
          <w:lang w:val="tr-TR"/>
        </w:rPr>
      </w:pPr>
      <w:r w:rsidRPr="00522037">
        <w:rPr>
          <w:b/>
          <w:lang w:val="tr-TR"/>
        </w:rPr>
        <w:t>Ders</w:t>
      </w:r>
      <w:r w:rsidR="0069177C" w:rsidRPr="00522037">
        <w:rPr>
          <w:b/>
          <w:lang w:val="tr-TR"/>
        </w:rPr>
        <w:t>:</w:t>
      </w:r>
      <w:r w:rsidR="00EE37AB" w:rsidRPr="00522037">
        <w:rPr>
          <w:b/>
          <w:lang w:val="tr-TR"/>
        </w:rPr>
        <w:tab/>
      </w:r>
      <w:r w:rsidRPr="00522037">
        <w:rPr>
          <w:lang w:val="tr-TR"/>
        </w:rPr>
        <w:t>Fen Bilimleri,</w:t>
      </w:r>
      <w:r w:rsidR="006249DB" w:rsidRPr="00522037">
        <w:rPr>
          <w:lang w:val="tr-TR"/>
        </w:rPr>
        <w:t xml:space="preserve"> Bi</w:t>
      </w:r>
      <w:r w:rsidRPr="00522037">
        <w:rPr>
          <w:lang w:val="tr-TR"/>
        </w:rPr>
        <w:t>yoloji</w:t>
      </w:r>
      <w:r w:rsidR="006249DB" w:rsidRPr="00522037">
        <w:rPr>
          <w:lang w:val="tr-TR"/>
        </w:rPr>
        <w:t xml:space="preserve">, </w:t>
      </w:r>
      <w:r w:rsidRPr="00522037">
        <w:rPr>
          <w:lang w:val="tr-TR"/>
        </w:rPr>
        <w:t>Kimya</w:t>
      </w:r>
    </w:p>
    <w:p w14:paraId="14BD1B76" w14:textId="0531474B" w:rsidR="0069177C" w:rsidRPr="00522037" w:rsidRDefault="00755624" w:rsidP="0069177C">
      <w:pPr>
        <w:spacing w:after="0"/>
        <w:rPr>
          <w:lang w:val="tr-TR"/>
        </w:rPr>
      </w:pPr>
      <w:r w:rsidRPr="00522037">
        <w:rPr>
          <w:b/>
          <w:lang w:val="tr-TR"/>
        </w:rPr>
        <w:t>Yaş grubu</w:t>
      </w:r>
      <w:r w:rsidR="0069177C" w:rsidRPr="00522037">
        <w:rPr>
          <w:b/>
          <w:lang w:val="tr-TR"/>
        </w:rPr>
        <w:t>:</w:t>
      </w:r>
      <w:r w:rsidR="00EE37AB" w:rsidRPr="00522037">
        <w:rPr>
          <w:b/>
          <w:lang w:val="tr-TR"/>
        </w:rPr>
        <w:t xml:space="preserve"> </w:t>
      </w:r>
      <w:r w:rsidR="00EE37AB" w:rsidRPr="00522037">
        <w:rPr>
          <w:b/>
          <w:lang w:val="tr-TR"/>
        </w:rPr>
        <w:tab/>
      </w:r>
      <w:r w:rsidR="00EE37AB" w:rsidRPr="00522037">
        <w:rPr>
          <w:lang w:val="tr-TR"/>
        </w:rPr>
        <w:t>1</w:t>
      </w:r>
      <w:r w:rsidR="00F907E1" w:rsidRPr="00522037">
        <w:rPr>
          <w:lang w:val="tr-TR"/>
        </w:rPr>
        <w:t>3</w:t>
      </w:r>
      <w:r w:rsidR="00EE37AB" w:rsidRPr="00522037">
        <w:rPr>
          <w:lang w:val="tr-TR"/>
        </w:rPr>
        <w:t>-1</w:t>
      </w:r>
      <w:r w:rsidR="00F907E1" w:rsidRPr="00522037">
        <w:rPr>
          <w:lang w:val="tr-TR"/>
        </w:rPr>
        <w:t>8</w:t>
      </w:r>
      <w:r w:rsidRPr="00522037">
        <w:rPr>
          <w:lang w:val="tr-TR"/>
        </w:rPr>
        <w:t xml:space="preserve"> yaş</w:t>
      </w:r>
      <w:r w:rsidR="00991380" w:rsidRPr="00522037">
        <w:rPr>
          <w:lang w:val="tr-TR"/>
        </w:rPr>
        <w:t xml:space="preserve">. </w:t>
      </w:r>
      <w:r w:rsidR="00AD5F3A" w:rsidRPr="00522037">
        <w:rPr>
          <w:lang w:val="tr-TR"/>
        </w:rPr>
        <w:t>Dokümanın</w:t>
      </w:r>
      <w:r w:rsidRPr="00522037">
        <w:rPr>
          <w:lang w:val="tr-TR"/>
        </w:rPr>
        <w:t xml:space="preserve"> sonunda verilen görev ilkokul için </w:t>
      </w:r>
      <w:r w:rsidR="007F779A">
        <w:rPr>
          <w:lang w:val="tr-TR"/>
        </w:rPr>
        <w:t>uygulanabilir.</w:t>
      </w:r>
    </w:p>
    <w:p w14:paraId="35D32907" w14:textId="75535C7B" w:rsidR="00A77537" w:rsidRPr="00522037" w:rsidRDefault="00755624" w:rsidP="0069177C">
      <w:pPr>
        <w:spacing w:after="0"/>
        <w:rPr>
          <w:lang w:val="tr-TR"/>
        </w:rPr>
      </w:pPr>
      <w:r w:rsidRPr="00522037">
        <w:rPr>
          <w:b/>
          <w:lang w:val="tr-TR"/>
        </w:rPr>
        <w:t>Süre</w:t>
      </w:r>
      <w:r w:rsidR="0069177C" w:rsidRPr="00522037">
        <w:rPr>
          <w:b/>
          <w:lang w:val="tr-TR"/>
        </w:rPr>
        <w:t xml:space="preserve">: </w:t>
      </w:r>
      <w:r w:rsidR="00EE37AB" w:rsidRPr="00522037">
        <w:rPr>
          <w:b/>
          <w:lang w:val="tr-TR"/>
        </w:rPr>
        <w:t xml:space="preserve"> </w:t>
      </w:r>
      <w:r w:rsidR="00EE37AB" w:rsidRPr="00522037">
        <w:rPr>
          <w:b/>
          <w:lang w:val="tr-TR"/>
        </w:rPr>
        <w:tab/>
      </w:r>
      <w:r w:rsidR="00EE37AB" w:rsidRPr="00522037">
        <w:rPr>
          <w:b/>
          <w:lang w:val="tr-TR"/>
        </w:rPr>
        <w:tab/>
      </w:r>
      <w:r w:rsidR="00D54A79" w:rsidRPr="00522037">
        <w:rPr>
          <w:lang w:val="tr-TR"/>
        </w:rPr>
        <w:t>Her biri 45 dakikalık 3-5 ders saati</w:t>
      </w:r>
    </w:p>
    <w:p w14:paraId="00D9BD00" w14:textId="77777777" w:rsidR="0069177C" w:rsidRPr="00522037" w:rsidRDefault="0069177C" w:rsidP="0069177C">
      <w:pPr>
        <w:spacing w:after="0"/>
        <w:rPr>
          <w:b/>
          <w:lang w:val="tr-TR"/>
        </w:rPr>
      </w:pPr>
    </w:p>
    <w:p w14:paraId="3C34591B" w14:textId="5BFA0015" w:rsidR="0069177C" w:rsidRPr="00522037" w:rsidRDefault="00755624" w:rsidP="00EE37AB">
      <w:pPr>
        <w:spacing w:after="0"/>
        <w:rPr>
          <w:lang w:val="tr-TR"/>
        </w:rPr>
      </w:pPr>
      <w:r w:rsidRPr="00522037">
        <w:rPr>
          <w:b/>
          <w:lang w:val="tr-TR"/>
        </w:rPr>
        <w:t>Hazırlık</w:t>
      </w:r>
      <w:r w:rsidR="0069177C" w:rsidRPr="00522037">
        <w:rPr>
          <w:b/>
          <w:lang w:val="tr-TR"/>
        </w:rPr>
        <w:t>:</w:t>
      </w:r>
      <w:r w:rsidR="00EE37AB" w:rsidRPr="00522037">
        <w:rPr>
          <w:b/>
          <w:lang w:val="tr-TR"/>
        </w:rPr>
        <w:t xml:space="preserve"> </w:t>
      </w:r>
      <w:r w:rsidR="00EE37AB" w:rsidRPr="00522037">
        <w:rPr>
          <w:b/>
          <w:lang w:val="tr-TR"/>
        </w:rPr>
        <w:tab/>
      </w:r>
      <w:r w:rsidR="00D54A79" w:rsidRPr="00522037">
        <w:rPr>
          <w:lang w:val="tr-TR"/>
        </w:rPr>
        <w:t>Öğrenciler için çalışma kağıdı fotokopiler (İsteğe bağlı)</w:t>
      </w:r>
    </w:p>
    <w:p w14:paraId="3F4B2BD0" w14:textId="5325694E" w:rsidR="00EE37AB" w:rsidRPr="00522037" w:rsidRDefault="00D54A79" w:rsidP="00EE37AB">
      <w:pPr>
        <w:spacing w:after="0"/>
        <w:rPr>
          <w:lang w:val="tr-TR"/>
        </w:rPr>
      </w:pPr>
      <w:r w:rsidRPr="00522037">
        <w:rPr>
          <w:lang w:val="tr-TR"/>
        </w:rPr>
        <w:tab/>
      </w:r>
      <w:r w:rsidRPr="00522037">
        <w:rPr>
          <w:lang w:val="tr-TR"/>
        </w:rPr>
        <w:tab/>
        <w:t xml:space="preserve">Ek materyaller, ön bilgi için web sitesi linkleri  gibi (isteğe bağlı) </w:t>
      </w:r>
      <w:r w:rsidR="006227C8" w:rsidRPr="00522037">
        <w:rPr>
          <w:lang w:val="tr-TR"/>
        </w:rPr>
        <w:br/>
      </w:r>
      <w:r w:rsidR="006227C8" w:rsidRPr="00522037">
        <w:rPr>
          <w:lang w:val="tr-TR"/>
        </w:rPr>
        <w:tab/>
      </w:r>
      <w:r w:rsidR="006227C8" w:rsidRPr="00522037">
        <w:rPr>
          <w:lang w:val="tr-TR"/>
        </w:rPr>
        <w:tab/>
      </w:r>
      <w:r w:rsidRPr="00522037">
        <w:rPr>
          <w:lang w:val="tr-TR"/>
        </w:rPr>
        <w:t xml:space="preserve">Örneğin: </w:t>
      </w:r>
      <w:hyperlink r:id="rId9" w:history="1">
        <w:r w:rsidR="006227C8" w:rsidRPr="00522037">
          <w:rPr>
            <w:rStyle w:val="Hyperlink"/>
            <w:lang w:val="tr-TR"/>
          </w:rPr>
          <w:t>http://phys.org/news195909793.html</w:t>
        </w:r>
      </w:hyperlink>
      <w:r w:rsidR="006227C8" w:rsidRPr="00522037">
        <w:rPr>
          <w:lang w:val="tr-TR"/>
        </w:rPr>
        <w:t xml:space="preserve"> </w:t>
      </w:r>
    </w:p>
    <w:p w14:paraId="41DCA90C" w14:textId="77777777" w:rsidR="0069177C" w:rsidRPr="00522037" w:rsidRDefault="0069177C" w:rsidP="00D70111">
      <w:pPr>
        <w:rPr>
          <w:lang w:val="tr-TR"/>
        </w:rPr>
      </w:pPr>
    </w:p>
    <w:p w14:paraId="494E0D12" w14:textId="55108683" w:rsidR="0069177C" w:rsidRPr="00522037" w:rsidRDefault="00D54A79" w:rsidP="0069177C">
      <w:pPr>
        <w:spacing w:after="0"/>
        <w:rPr>
          <w:b/>
          <w:lang w:val="tr-TR"/>
        </w:rPr>
      </w:pPr>
      <w:r w:rsidRPr="00522037">
        <w:rPr>
          <w:b/>
          <w:lang w:val="tr-TR"/>
        </w:rPr>
        <w:t>Ders planı Örneği</w:t>
      </w:r>
      <w:r w:rsidR="0069177C" w:rsidRPr="00522037">
        <w:rPr>
          <w:b/>
          <w:lang w:val="tr-TR"/>
        </w:rPr>
        <w:t xml:space="preserve"> </w:t>
      </w:r>
    </w:p>
    <w:p w14:paraId="50DCB68C" w14:textId="04950E81" w:rsidR="00D54A79" w:rsidRPr="00522037" w:rsidRDefault="00D54A79" w:rsidP="000C3E8C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 w:rsidRPr="00522037">
        <w:rPr>
          <w:b/>
          <w:lang w:val="tr-TR"/>
        </w:rPr>
        <w:t>Ders</w:t>
      </w:r>
      <w:r w:rsidR="002B0E73" w:rsidRPr="00522037">
        <w:rPr>
          <w:b/>
          <w:lang w:val="tr-TR"/>
        </w:rPr>
        <w:t xml:space="preserve"> 1</w:t>
      </w:r>
      <w:r w:rsidR="002B0E73" w:rsidRPr="00522037">
        <w:rPr>
          <w:lang w:val="tr-TR"/>
        </w:rPr>
        <w:t xml:space="preserve">: </w:t>
      </w:r>
      <w:r w:rsidR="000B384C" w:rsidRPr="00522037">
        <w:rPr>
          <w:lang w:val="tr-TR"/>
        </w:rPr>
        <w:br/>
      </w:r>
      <w:r w:rsidRPr="00522037">
        <w:rPr>
          <w:lang w:val="tr-TR"/>
        </w:rPr>
        <w:t>Probleme giriş yapın ve 3-4 kişilik gruplar içerisinde öğrencilere düşünmeleri ve b</w:t>
      </w:r>
      <w:r w:rsidR="007F779A">
        <w:rPr>
          <w:lang w:val="tr-TR"/>
        </w:rPr>
        <w:t>eyin fırtınası yapmaları için sü</w:t>
      </w:r>
      <w:r w:rsidRPr="00522037">
        <w:rPr>
          <w:lang w:val="tr-TR"/>
        </w:rPr>
        <w:t>re veri</w:t>
      </w:r>
      <w:r w:rsidR="000C3E8C" w:rsidRPr="00522037">
        <w:rPr>
          <w:lang w:val="tr-TR"/>
        </w:rPr>
        <w:t xml:space="preserve">n. </w:t>
      </w:r>
      <w:r w:rsidR="007F779A" w:rsidRPr="00522037">
        <w:rPr>
          <w:lang w:val="tr-TR"/>
        </w:rPr>
        <w:t>Buradan</w:t>
      </w:r>
      <w:r w:rsidR="000C3E8C" w:rsidRPr="00522037">
        <w:rPr>
          <w:lang w:val="tr-TR"/>
        </w:rPr>
        <w:t xml:space="preserve"> sonra öğrencilerden</w:t>
      </w:r>
      <w:r w:rsidRPr="00522037">
        <w:rPr>
          <w:lang w:val="tr-TR"/>
        </w:rPr>
        <w:t xml:space="preserve"> araştırmalarını nasıl yapacakları, hangi </w:t>
      </w:r>
      <w:r w:rsidR="000C3E8C" w:rsidRPr="00522037">
        <w:rPr>
          <w:lang w:val="tr-TR"/>
        </w:rPr>
        <w:t>değişkenleri kontrol edecekleri vb. konulardaki fikirlerini ifade etmeleri</w:t>
      </w:r>
      <w:r w:rsidR="007F779A">
        <w:rPr>
          <w:lang w:val="tr-TR"/>
        </w:rPr>
        <w:t>ni</w:t>
      </w:r>
      <w:r w:rsidR="000C3E8C" w:rsidRPr="00522037">
        <w:rPr>
          <w:lang w:val="tr-TR"/>
        </w:rPr>
        <w:t xml:space="preserve"> isteyebilirsin. </w:t>
      </w:r>
    </w:p>
    <w:p w14:paraId="7A55EEAC" w14:textId="77777777" w:rsidR="000C3E8C" w:rsidRPr="00522037" w:rsidRDefault="000C3E8C" w:rsidP="000C3E8C">
      <w:pPr>
        <w:pStyle w:val="ListParagraph"/>
        <w:tabs>
          <w:tab w:val="left" w:pos="2835"/>
        </w:tabs>
        <w:spacing w:after="0"/>
        <w:rPr>
          <w:lang w:val="tr-TR"/>
        </w:rPr>
      </w:pPr>
    </w:p>
    <w:p w14:paraId="4DB23172" w14:textId="4E5E5AEC" w:rsidR="000C3E8C" w:rsidRPr="00522037" w:rsidRDefault="000C3E8C" w:rsidP="000C3E8C">
      <w:pPr>
        <w:pStyle w:val="ListParagraph"/>
        <w:tabs>
          <w:tab w:val="left" w:pos="2835"/>
        </w:tabs>
        <w:spacing w:after="0"/>
        <w:jc w:val="both"/>
        <w:rPr>
          <w:lang w:val="tr-TR"/>
        </w:rPr>
      </w:pPr>
      <w:r w:rsidRPr="00522037">
        <w:rPr>
          <w:lang w:val="tr-TR"/>
        </w:rPr>
        <w:lastRenderedPageBreak/>
        <w:t xml:space="preserve">Bu aşamada onlara araştırma sorusuna cevap vermek için önerilen araştırmayı yürütmenin mümkün olup olmadığı konusunda karar vermelerini yardımcı olman gerekebilir. Ancak burada öğrencilerin basitleştirmeyi, durumu modellemelerini ve uygun </w:t>
      </w:r>
      <w:r w:rsidR="00AD5F3A" w:rsidRPr="00522037">
        <w:rPr>
          <w:lang w:val="tr-TR"/>
        </w:rPr>
        <w:t>metot</w:t>
      </w:r>
      <w:r w:rsidRPr="00522037">
        <w:rPr>
          <w:lang w:val="tr-TR"/>
        </w:rPr>
        <w:t xml:space="preserve"> seçmeyi </w:t>
      </w:r>
      <w:r w:rsidR="00AD5F3A" w:rsidRPr="00522037">
        <w:rPr>
          <w:lang w:val="tr-TR"/>
        </w:rPr>
        <w:t>öğrenmelerine</w:t>
      </w:r>
      <w:r w:rsidRPr="00522037">
        <w:rPr>
          <w:lang w:val="tr-TR"/>
        </w:rPr>
        <w:t xml:space="preserve"> yardımcı olduğunun farkında </w:t>
      </w:r>
      <w:r w:rsidR="00AD5F3A" w:rsidRPr="00522037">
        <w:rPr>
          <w:lang w:val="tr-TR"/>
        </w:rPr>
        <w:t>olmalısın</w:t>
      </w:r>
      <w:r w:rsidRPr="00522037">
        <w:rPr>
          <w:lang w:val="tr-TR"/>
        </w:rPr>
        <w:t xml:space="preserve">. </w:t>
      </w:r>
    </w:p>
    <w:p w14:paraId="422EE588" w14:textId="77777777" w:rsidR="000C3E8C" w:rsidRPr="00522037" w:rsidRDefault="000C3E8C" w:rsidP="000C3E8C">
      <w:pPr>
        <w:pStyle w:val="ListParagraph"/>
        <w:tabs>
          <w:tab w:val="left" w:pos="2835"/>
        </w:tabs>
        <w:spacing w:after="0"/>
        <w:rPr>
          <w:lang w:val="tr-TR"/>
        </w:rPr>
      </w:pPr>
    </w:p>
    <w:p w14:paraId="214D5630" w14:textId="1930370D" w:rsidR="0057565A" w:rsidRPr="00522037" w:rsidRDefault="000C3E8C" w:rsidP="000C3E8C">
      <w:pPr>
        <w:pStyle w:val="ListParagraph"/>
        <w:tabs>
          <w:tab w:val="left" w:pos="2835"/>
        </w:tabs>
        <w:spacing w:after="0"/>
        <w:rPr>
          <w:lang w:val="tr-TR"/>
        </w:rPr>
      </w:pPr>
      <w:r w:rsidRPr="00522037">
        <w:rPr>
          <w:lang w:val="tr-TR"/>
        </w:rPr>
        <w:t>Dikkat edilecek bazı sorular:</w:t>
      </w:r>
      <w:r w:rsidR="002B0E73" w:rsidRPr="00522037">
        <w:rPr>
          <w:lang w:val="tr-TR"/>
        </w:rPr>
        <w:br/>
      </w:r>
    </w:p>
    <w:p w14:paraId="2EF020AB" w14:textId="4FA3863F" w:rsidR="0057565A" w:rsidRPr="00522037" w:rsidRDefault="000C3E8C" w:rsidP="0057565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tr-TR"/>
        </w:rPr>
      </w:pPr>
      <w:r w:rsidRPr="00522037">
        <w:rPr>
          <w:lang w:val="tr-TR"/>
        </w:rPr>
        <w:t xml:space="preserve">Öğrencilerin elinde hangi kararlar kaldı? Hangileri </w:t>
      </w:r>
      <w:r w:rsidR="007F779A">
        <w:rPr>
          <w:lang w:val="tr-TR"/>
        </w:rPr>
        <w:t>elendi</w:t>
      </w:r>
      <w:r w:rsidRPr="00522037">
        <w:rPr>
          <w:lang w:val="tr-TR"/>
        </w:rPr>
        <w:t xml:space="preserve">? </w:t>
      </w:r>
    </w:p>
    <w:p w14:paraId="4D22008F" w14:textId="1BA0DC32" w:rsidR="0057565A" w:rsidRPr="00C02A83" w:rsidRDefault="00C02A83" w:rsidP="0057565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rPr>
          <w:lang w:val="tr-TR"/>
        </w:rPr>
      </w:pPr>
      <w:r w:rsidRPr="00C02A83">
        <w:rPr>
          <w:lang w:val="tr-TR"/>
        </w:rPr>
        <w:t xml:space="preserve">Yapılandırılmamış bir şeklide etkinliği kullanmaya başladığında aşağıdakilere benzer </w:t>
      </w:r>
      <w:r w:rsidR="000C3E8C" w:rsidRPr="00C02A83">
        <w:rPr>
          <w:lang w:val="tr-TR"/>
        </w:rPr>
        <w:t>hangi</w:t>
      </w:r>
      <w:r w:rsidR="009567AB" w:rsidRPr="00C02A83">
        <w:rPr>
          <w:lang w:val="tr-TR"/>
        </w:rPr>
        <w:t xml:space="preserve"> pedagojik sorunlar ortaya çıkıyor</w:t>
      </w:r>
      <w:r w:rsidR="000C3E8C" w:rsidRPr="00C02A83">
        <w:rPr>
          <w:lang w:val="tr-TR"/>
        </w:rPr>
        <w:t>?</w:t>
      </w:r>
    </w:p>
    <w:p w14:paraId="2C7C4FE2" w14:textId="074880DD" w:rsidR="0057565A" w:rsidRPr="00522037" w:rsidRDefault="00356051" w:rsidP="0057565A">
      <w:pPr>
        <w:pStyle w:val="ListParagraph"/>
        <w:numPr>
          <w:ilvl w:val="2"/>
          <w:numId w:val="2"/>
        </w:numPr>
        <w:tabs>
          <w:tab w:val="left" w:pos="2835"/>
        </w:tabs>
        <w:spacing w:after="0"/>
        <w:rPr>
          <w:lang w:val="tr-TR"/>
        </w:rPr>
      </w:pPr>
      <w:r w:rsidRPr="00522037">
        <w:rPr>
          <w:lang w:val="tr-TR"/>
        </w:rPr>
        <w:t xml:space="preserve">Öğrenciler nasıl başlayacaklarını bilmiyorlar. </w:t>
      </w:r>
    </w:p>
    <w:p w14:paraId="03845BBB" w14:textId="3D202C7A" w:rsidR="00356051" w:rsidRPr="00522037" w:rsidRDefault="00356051" w:rsidP="00AD5F3A">
      <w:pPr>
        <w:pStyle w:val="ListParagraph"/>
        <w:numPr>
          <w:ilvl w:val="2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 w:rsidRPr="00522037">
        <w:rPr>
          <w:lang w:val="tr-TR"/>
        </w:rPr>
        <w:t>Eğer yardım çok hızlı bir şekilde teklif edilirse öğrenciler düşünmüyorlar ve kolay yolu seçerek bizim söylediğimize yöneliyorlar.</w:t>
      </w:r>
    </w:p>
    <w:p w14:paraId="38115417" w14:textId="7FA645AD" w:rsidR="0057565A" w:rsidRPr="00522037" w:rsidRDefault="00356051" w:rsidP="0057565A">
      <w:pPr>
        <w:pStyle w:val="ListParagraph"/>
        <w:numPr>
          <w:ilvl w:val="2"/>
          <w:numId w:val="2"/>
        </w:numPr>
        <w:tabs>
          <w:tab w:val="left" w:pos="2835"/>
        </w:tabs>
        <w:spacing w:after="0"/>
        <w:rPr>
          <w:lang w:val="tr-TR"/>
        </w:rPr>
      </w:pPr>
      <w:r w:rsidRPr="00522037">
        <w:rPr>
          <w:lang w:val="tr-TR"/>
        </w:rPr>
        <w:t xml:space="preserve">Öğrenciler çok çeşitli yaklaşımlar ve çözümler üretebiliyorlar. Onları nasıl </w:t>
      </w:r>
      <w:proofErr w:type="spellStart"/>
      <w:r w:rsidR="007F779A">
        <w:rPr>
          <w:lang w:val="tr-TR"/>
        </w:rPr>
        <w:t>sıralıyabilirler</w:t>
      </w:r>
      <w:proofErr w:type="spellEnd"/>
      <w:r w:rsidR="005134A4" w:rsidRPr="00522037">
        <w:rPr>
          <w:lang w:val="tr-TR"/>
        </w:rPr>
        <w:t>?</w:t>
      </w:r>
    </w:p>
    <w:p w14:paraId="0BD3B8AC" w14:textId="2BC66F3D" w:rsidR="0057565A" w:rsidRPr="00522037" w:rsidRDefault="0057565A" w:rsidP="005134A4">
      <w:pPr>
        <w:tabs>
          <w:tab w:val="left" w:pos="2835"/>
        </w:tabs>
        <w:spacing w:after="0"/>
        <w:rPr>
          <w:lang w:val="tr-TR"/>
        </w:rPr>
      </w:pPr>
    </w:p>
    <w:p w14:paraId="76A650FF" w14:textId="657E3EAB" w:rsidR="005134A4" w:rsidRPr="00522037" w:rsidRDefault="005134A4" w:rsidP="005134A4">
      <w:pPr>
        <w:tabs>
          <w:tab w:val="left" w:pos="2835"/>
        </w:tabs>
        <w:spacing w:after="0"/>
        <w:rPr>
          <w:lang w:val="tr-TR"/>
        </w:rPr>
      </w:pPr>
      <w:r w:rsidRPr="00522037">
        <w:rPr>
          <w:lang w:val="tr-TR"/>
        </w:rPr>
        <w:t xml:space="preserve">     </w:t>
      </w:r>
    </w:p>
    <w:p w14:paraId="54604871" w14:textId="589DE9D3" w:rsidR="0057565A" w:rsidRPr="00522037" w:rsidRDefault="005134A4" w:rsidP="00AD5F3A">
      <w:pPr>
        <w:pStyle w:val="ListParagraph"/>
        <w:tabs>
          <w:tab w:val="left" w:pos="2835"/>
        </w:tabs>
        <w:spacing w:after="0"/>
        <w:jc w:val="both"/>
        <w:rPr>
          <w:lang w:val="tr-TR"/>
        </w:rPr>
      </w:pPr>
      <w:r w:rsidRPr="00522037">
        <w:rPr>
          <w:lang w:val="tr-TR"/>
        </w:rPr>
        <w:t xml:space="preserve">Daha fazla bilgi için TOOL IH-2: </w:t>
      </w:r>
      <w:proofErr w:type="spellStart"/>
      <w:r w:rsidR="0057565A" w:rsidRPr="00522037">
        <w:rPr>
          <w:lang w:val="tr-TR"/>
        </w:rPr>
        <w:t>Exploring</w:t>
      </w:r>
      <w:proofErr w:type="spellEnd"/>
      <w:r w:rsidR="0057565A" w:rsidRPr="00522037">
        <w:rPr>
          <w:lang w:val="tr-TR"/>
        </w:rPr>
        <w:t xml:space="preserve"> IBL-</w:t>
      </w:r>
      <w:proofErr w:type="spellStart"/>
      <w:r w:rsidR="0057565A" w:rsidRPr="00522037">
        <w:rPr>
          <w:lang w:val="tr-TR"/>
        </w:rPr>
        <w:t>Tasks</w:t>
      </w:r>
      <w:proofErr w:type="spellEnd"/>
      <w:r w:rsidR="0057565A" w:rsidRPr="00522037">
        <w:rPr>
          <w:lang w:val="tr-TR"/>
        </w:rPr>
        <w:t xml:space="preserve"> in </w:t>
      </w:r>
      <w:proofErr w:type="spellStart"/>
      <w:r w:rsidR="0057565A" w:rsidRPr="00522037">
        <w:rPr>
          <w:lang w:val="tr-TR"/>
        </w:rPr>
        <w:t>Science</w:t>
      </w:r>
      <w:proofErr w:type="spellEnd"/>
      <w:r w:rsidRPr="00522037">
        <w:rPr>
          <w:lang w:val="tr-TR"/>
        </w:rPr>
        <w:t xml:space="preserve"> (Bilimde IBL-görevlerini keşfetmek)</w:t>
      </w:r>
      <w:r w:rsidR="0057565A" w:rsidRPr="00522037">
        <w:rPr>
          <w:lang w:val="tr-TR"/>
        </w:rPr>
        <w:t>, TO</w:t>
      </w:r>
      <w:r w:rsidRPr="00522037">
        <w:rPr>
          <w:lang w:val="tr-TR"/>
        </w:rPr>
        <w:t xml:space="preserve">OL IH-3: </w:t>
      </w:r>
      <w:proofErr w:type="spellStart"/>
      <w:r w:rsidRPr="00522037">
        <w:rPr>
          <w:lang w:val="tr-TR"/>
        </w:rPr>
        <w:t>Comparing</w:t>
      </w:r>
      <w:proofErr w:type="spellEnd"/>
      <w:r w:rsidRPr="00522037">
        <w:rPr>
          <w:lang w:val="tr-TR"/>
        </w:rPr>
        <w:t xml:space="preserve"> </w:t>
      </w:r>
      <w:proofErr w:type="spellStart"/>
      <w:r w:rsidRPr="00522037">
        <w:rPr>
          <w:lang w:val="tr-TR"/>
        </w:rPr>
        <w:t>Approaches</w:t>
      </w:r>
      <w:proofErr w:type="spellEnd"/>
      <w:r w:rsidRPr="00522037">
        <w:rPr>
          <w:lang w:val="tr-TR"/>
        </w:rPr>
        <w:t xml:space="preserve"> (Yaklaşımları karşılaştırma) veya</w:t>
      </w:r>
      <w:r w:rsidR="0057565A" w:rsidRPr="00522037">
        <w:rPr>
          <w:lang w:val="tr-TR"/>
        </w:rPr>
        <w:t xml:space="preserve"> TOOL IF-3: </w:t>
      </w:r>
      <w:proofErr w:type="spellStart"/>
      <w:r w:rsidR="0057565A" w:rsidRPr="00522037">
        <w:rPr>
          <w:lang w:val="tr-TR"/>
        </w:rPr>
        <w:t>Advi</w:t>
      </w:r>
      <w:r w:rsidR="005F157C" w:rsidRPr="00522037">
        <w:rPr>
          <w:lang w:val="tr-TR"/>
        </w:rPr>
        <w:t>ce</w:t>
      </w:r>
      <w:proofErr w:type="spellEnd"/>
      <w:r w:rsidR="005F157C" w:rsidRPr="00522037">
        <w:rPr>
          <w:lang w:val="tr-TR"/>
        </w:rPr>
        <w:t xml:space="preserve"> </w:t>
      </w:r>
      <w:proofErr w:type="spellStart"/>
      <w:r w:rsidR="005F157C" w:rsidRPr="00522037">
        <w:rPr>
          <w:lang w:val="tr-TR"/>
        </w:rPr>
        <w:t>for</w:t>
      </w:r>
      <w:proofErr w:type="spellEnd"/>
      <w:r w:rsidR="005F157C" w:rsidRPr="00522037">
        <w:rPr>
          <w:lang w:val="tr-TR"/>
        </w:rPr>
        <w:t xml:space="preserve"> </w:t>
      </w:r>
      <w:proofErr w:type="spellStart"/>
      <w:r w:rsidR="005F157C" w:rsidRPr="00522037">
        <w:rPr>
          <w:lang w:val="tr-TR"/>
        </w:rPr>
        <w:t>Teaching</w:t>
      </w:r>
      <w:proofErr w:type="spellEnd"/>
      <w:r w:rsidR="005F157C" w:rsidRPr="00522037">
        <w:rPr>
          <w:lang w:val="tr-TR"/>
        </w:rPr>
        <w:t xml:space="preserve"> Problem </w:t>
      </w:r>
      <w:proofErr w:type="spellStart"/>
      <w:r w:rsidR="005F157C" w:rsidRPr="00522037">
        <w:rPr>
          <w:lang w:val="tr-TR"/>
        </w:rPr>
        <w:t>Solving</w:t>
      </w:r>
      <w:proofErr w:type="spellEnd"/>
      <w:r w:rsidRPr="00522037">
        <w:rPr>
          <w:lang w:val="tr-TR"/>
        </w:rPr>
        <w:t xml:space="preserve"> (Öğretim Problemlerin Çözümü için Öneriler) inceleyebilirsin. Bu </w:t>
      </w:r>
      <w:r w:rsidR="00AD5F3A" w:rsidRPr="00522037">
        <w:rPr>
          <w:lang w:val="tr-TR"/>
        </w:rPr>
        <w:t>dokümanlar</w:t>
      </w:r>
      <w:r w:rsidRPr="00522037">
        <w:rPr>
          <w:lang w:val="tr-TR"/>
        </w:rPr>
        <w:t xml:space="preserve"> bu adresten aranabilir:</w:t>
      </w:r>
      <w:r w:rsidR="005F157C" w:rsidRPr="00522037">
        <w:rPr>
          <w:lang w:val="tr-TR"/>
        </w:rPr>
        <w:t xml:space="preserve"> http://mascil-project.eu/professional</w:t>
      </w:r>
      <w:r w:rsidR="00AD5F3A">
        <w:rPr>
          <w:lang w:val="tr-TR"/>
        </w:rPr>
        <w:t>-development/teacher-pd-toolkit</w:t>
      </w:r>
      <w:r w:rsidR="005F157C" w:rsidRPr="00522037">
        <w:rPr>
          <w:lang w:val="tr-TR"/>
        </w:rPr>
        <w:t>.</w:t>
      </w:r>
      <w:r w:rsidR="0057565A" w:rsidRPr="00522037">
        <w:rPr>
          <w:lang w:val="tr-TR"/>
        </w:rPr>
        <w:br/>
      </w:r>
    </w:p>
    <w:p w14:paraId="37222FEA" w14:textId="0A154DB3" w:rsidR="005134A4" w:rsidRDefault="005134A4" w:rsidP="00AD5F3A">
      <w:pPr>
        <w:pStyle w:val="ListParagraph"/>
        <w:tabs>
          <w:tab w:val="left" w:pos="2835"/>
        </w:tabs>
        <w:spacing w:after="0"/>
        <w:jc w:val="both"/>
        <w:rPr>
          <w:lang w:val="tr-TR"/>
        </w:rPr>
      </w:pPr>
      <w:r w:rsidRPr="00522037">
        <w:rPr>
          <w:lang w:val="tr-TR"/>
        </w:rPr>
        <w:t>Sonra</w:t>
      </w:r>
      <w:r w:rsidR="00522037" w:rsidRPr="00522037">
        <w:rPr>
          <w:lang w:val="tr-TR"/>
        </w:rPr>
        <w:t>,</w:t>
      </w:r>
      <w:r w:rsidRPr="00522037">
        <w:rPr>
          <w:lang w:val="tr-TR"/>
        </w:rPr>
        <w:t xml:space="preserve"> öğrencilere </w:t>
      </w:r>
      <w:r w:rsidRPr="00522037">
        <w:rPr>
          <w:b/>
          <w:lang w:val="tr-TR"/>
        </w:rPr>
        <w:t>bir araştırma planı</w:t>
      </w:r>
      <w:r w:rsidRPr="00522037">
        <w:rPr>
          <w:lang w:val="tr-TR"/>
        </w:rPr>
        <w:t xml:space="preserve"> yazmaları için süre </w:t>
      </w:r>
      <w:r w:rsidR="00522037" w:rsidRPr="00522037">
        <w:rPr>
          <w:lang w:val="tr-TR"/>
        </w:rPr>
        <w:t>ver</w:t>
      </w:r>
      <w:r w:rsidR="00522037">
        <w:rPr>
          <w:lang w:val="tr-TR"/>
        </w:rPr>
        <w:t xml:space="preserve">in. </w:t>
      </w:r>
      <w:r w:rsidR="007F779A">
        <w:rPr>
          <w:lang w:val="tr-TR"/>
        </w:rPr>
        <w:t>H</w:t>
      </w:r>
      <w:r w:rsidR="00522037" w:rsidRPr="00522037">
        <w:rPr>
          <w:lang w:val="tr-TR"/>
        </w:rPr>
        <w:t>erhangi bir deney</w:t>
      </w:r>
      <w:r w:rsidR="00522037">
        <w:rPr>
          <w:lang w:val="tr-TR"/>
        </w:rPr>
        <w:t>i</w:t>
      </w:r>
      <w:r w:rsidR="00522037" w:rsidRPr="00522037">
        <w:rPr>
          <w:lang w:val="tr-TR"/>
        </w:rPr>
        <w:t xml:space="preserve"> </w:t>
      </w:r>
      <w:r w:rsidR="007F779A">
        <w:rPr>
          <w:lang w:val="tr-TR"/>
        </w:rPr>
        <w:t>gerçekleştirmeye</w:t>
      </w:r>
      <w:r w:rsidR="00522037" w:rsidRPr="00522037">
        <w:rPr>
          <w:lang w:val="tr-TR"/>
        </w:rPr>
        <w:t xml:space="preserve"> başlamadan </w:t>
      </w:r>
      <w:r w:rsidR="00522037">
        <w:rPr>
          <w:lang w:val="tr-TR"/>
        </w:rPr>
        <w:t>önce</w:t>
      </w:r>
      <w:r w:rsidR="007F779A" w:rsidRPr="007F779A">
        <w:rPr>
          <w:lang w:val="tr-TR"/>
        </w:rPr>
        <w:t xml:space="preserve"> </w:t>
      </w:r>
      <w:r w:rsidR="007F779A">
        <w:rPr>
          <w:lang w:val="tr-TR"/>
        </w:rPr>
        <w:t>araştırma planının yazılmasının zorunlu tutulması</w:t>
      </w:r>
      <w:r w:rsidR="00522037">
        <w:rPr>
          <w:lang w:val="tr-TR"/>
        </w:rPr>
        <w:t xml:space="preserve"> önerilmektedir.</w:t>
      </w:r>
    </w:p>
    <w:p w14:paraId="068E6983" w14:textId="77777777" w:rsidR="00522037" w:rsidRDefault="00522037" w:rsidP="00AD5F3A">
      <w:pPr>
        <w:pStyle w:val="ListParagraph"/>
        <w:tabs>
          <w:tab w:val="left" w:pos="2835"/>
        </w:tabs>
        <w:spacing w:after="0"/>
        <w:jc w:val="both"/>
        <w:rPr>
          <w:lang w:val="tr-TR"/>
        </w:rPr>
      </w:pPr>
    </w:p>
    <w:p w14:paraId="62C48FB7" w14:textId="71FEEF0E" w:rsidR="00522037" w:rsidRPr="00522037" w:rsidRDefault="00522037" w:rsidP="00AD5F3A">
      <w:pPr>
        <w:pStyle w:val="ListParagraph"/>
        <w:tabs>
          <w:tab w:val="left" w:pos="2835"/>
        </w:tabs>
        <w:spacing w:after="0"/>
        <w:jc w:val="both"/>
        <w:rPr>
          <w:lang w:val="tr-TR"/>
        </w:rPr>
      </w:pPr>
      <w:r>
        <w:rPr>
          <w:lang w:val="tr-TR"/>
        </w:rPr>
        <w:t xml:space="preserve">Bu plan araştırma için şunları </w:t>
      </w:r>
      <w:r w:rsidR="00AD5F3A">
        <w:rPr>
          <w:lang w:val="tr-TR"/>
        </w:rPr>
        <w:t>içermelidir:</w:t>
      </w:r>
    </w:p>
    <w:p w14:paraId="19684BBF" w14:textId="6E52789B" w:rsidR="00522037" w:rsidRPr="00522037" w:rsidRDefault="00522037" w:rsidP="00AD5F3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jc w:val="both"/>
        <w:rPr>
          <w:b/>
          <w:lang w:val="tr-TR"/>
        </w:rPr>
      </w:pPr>
      <w:r>
        <w:rPr>
          <w:b/>
          <w:lang w:val="tr-TR"/>
        </w:rPr>
        <w:t>Amaç</w:t>
      </w:r>
      <w:r w:rsidR="002B0E73" w:rsidRPr="00522037">
        <w:rPr>
          <w:lang w:val="tr-TR"/>
        </w:rPr>
        <w:t xml:space="preserve">– </w:t>
      </w:r>
      <w:r>
        <w:rPr>
          <w:lang w:val="tr-TR"/>
        </w:rPr>
        <w:t>Öğrenciler</w:t>
      </w:r>
      <w:r w:rsidR="007F779A">
        <w:rPr>
          <w:lang w:val="tr-TR"/>
        </w:rPr>
        <w:t>,</w:t>
      </w:r>
      <w:r>
        <w:rPr>
          <w:lang w:val="tr-TR"/>
        </w:rPr>
        <w:t xml:space="preserve"> araştırma sorusuna nasıl cevap vereceklerini açık bir şekilde ortaya koymalıdır</w:t>
      </w:r>
      <w:r w:rsidRPr="00522037">
        <w:rPr>
          <w:lang w:val="tr-TR"/>
        </w:rPr>
        <w:t>. Ör: ne araştıracaklar ve hangi yöntemle</w:t>
      </w:r>
    </w:p>
    <w:p w14:paraId="2EFD3BA8" w14:textId="459C0270" w:rsidR="00BF22A2" w:rsidRPr="00522037" w:rsidRDefault="00522037" w:rsidP="00AD5F3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jc w:val="both"/>
        <w:rPr>
          <w:b/>
          <w:lang w:val="tr-TR"/>
        </w:rPr>
      </w:pPr>
      <w:r>
        <w:rPr>
          <w:b/>
          <w:lang w:val="tr-TR"/>
        </w:rPr>
        <w:t xml:space="preserve">Araç ve gereçler listesi </w:t>
      </w:r>
      <w:r w:rsidR="000B384C" w:rsidRPr="00522037">
        <w:rPr>
          <w:b/>
          <w:lang w:val="tr-TR"/>
        </w:rPr>
        <w:t xml:space="preserve"> </w:t>
      </w:r>
    </w:p>
    <w:p w14:paraId="77342C7F" w14:textId="58983C93" w:rsidR="00BF22A2" w:rsidRPr="00AD5F3A" w:rsidRDefault="00522037" w:rsidP="00AD5F3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>
        <w:rPr>
          <w:b/>
          <w:lang w:val="tr-TR"/>
        </w:rPr>
        <w:t>Yöntem</w:t>
      </w:r>
      <w:r w:rsidR="00BF22A2" w:rsidRPr="00522037">
        <w:rPr>
          <w:lang w:val="tr-TR"/>
        </w:rPr>
        <w:t xml:space="preserve"> – </w:t>
      </w:r>
      <w:r>
        <w:rPr>
          <w:lang w:val="tr-TR"/>
        </w:rPr>
        <w:t>Öğrenciler yapacakları testleri</w:t>
      </w:r>
      <w:r w:rsidR="007F779A">
        <w:rPr>
          <w:lang w:val="tr-TR"/>
        </w:rPr>
        <w:t>n</w:t>
      </w:r>
      <w:r>
        <w:rPr>
          <w:lang w:val="tr-TR"/>
        </w:rPr>
        <w:t xml:space="preserve"> nasıl</w:t>
      </w:r>
      <w:r w:rsidR="007F779A">
        <w:rPr>
          <w:lang w:val="tr-TR"/>
        </w:rPr>
        <w:t xml:space="preserve"> yürütüleceğini ve aynı zamanda testleri</w:t>
      </w:r>
      <w:r w:rsidR="00911229">
        <w:rPr>
          <w:lang w:val="tr-TR"/>
        </w:rPr>
        <w:t xml:space="preserve"> nasıl adil, güvenilir ve eksiksiz gerçekleştireceklerini açıklamalıdırlar. </w:t>
      </w:r>
    </w:p>
    <w:p w14:paraId="279BFF8C" w14:textId="6F661447" w:rsidR="00BF22A2" w:rsidRPr="00522037" w:rsidRDefault="003C7CC4" w:rsidP="00AD5F3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>
        <w:rPr>
          <w:b/>
          <w:lang w:val="tr-TR"/>
        </w:rPr>
        <w:t>Riskleri değerlendirme</w:t>
      </w:r>
      <w:r w:rsidR="00F31B17">
        <w:rPr>
          <w:b/>
          <w:lang w:val="tr-TR"/>
        </w:rPr>
        <w:t xml:space="preserve">, </w:t>
      </w:r>
      <w:r w:rsidR="00F31B17" w:rsidRPr="00F31B17">
        <w:rPr>
          <w:lang w:val="tr-TR"/>
        </w:rPr>
        <w:t>eğer varsa.</w:t>
      </w:r>
      <w:r w:rsidR="00F31B17">
        <w:rPr>
          <w:b/>
          <w:lang w:val="tr-TR"/>
        </w:rPr>
        <w:t xml:space="preserve"> </w:t>
      </w:r>
    </w:p>
    <w:p w14:paraId="26A757A2" w14:textId="73205B4F" w:rsidR="00BF22A2" w:rsidRPr="00522037" w:rsidRDefault="00F31B17" w:rsidP="00AD5F3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 w:rsidRPr="00F31B17">
        <w:rPr>
          <w:lang w:val="tr-TR"/>
        </w:rPr>
        <w:t xml:space="preserve">Konu hakkındaki önceden yapılmış bilimsel araştırmaların </w:t>
      </w:r>
      <w:r>
        <w:rPr>
          <w:b/>
          <w:lang w:val="tr-TR"/>
        </w:rPr>
        <w:t>özetlenmesi</w:t>
      </w:r>
      <w:r w:rsidR="00BF22A2" w:rsidRPr="00522037">
        <w:rPr>
          <w:lang w:val="tr-TR"/>
        </w:rPr>
        <w:t xml:space="preserve"> </w:t>
      </w:r>
    </w:p>
    <w:p w14:paraId="7CD9970C" w14:textId="770C098D" w:rsidR="00BF22A2" w:rsidRDefault="00F31B17" w:rsidP="00AD5F3A">
      <w:pPr>
        <w:pStyle w:val="ListParagraph"/>
        <w:numPr>
          <w:ilvl w:val="1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>
        <w:rPr>
          <w:lang w:val="tr-TR"/>
        </w:rPr>
        <w:t>S</w:t>
      </w:r>
      <w:r w:rsidRPr="00F31B17">
        <w:rPr>
          <w:lang w:val="tr-TR"/>
        </w:rPr>
        <w:t>onuçların ne olabileceği hakkında</w:t>
      </w:r>
      <w:r w:rsidR="007F779A">
        <w:rPr>
          <w:b/>
          <w:lang w:val="tr-TR"/>
        </w:rPr>
        <w:t xml:space="preserve"> bir tahmin veya</w:t>
      </w:r>
      <w:r>
        <w:rPr>
          <w:b/>
          <w:lang w:val="tr-TR"/>
        </w:rPr>
        <w:t xml:space="preserve"> hipotez</w:t>
      </w:r>
      <w:r w:rsidR="002B0E73" w:rsidRPr="00522037">
        <w:rPr>
          <w:lang w:val="tr-TR"/>
        </w:rPr>
        <w:br/>
      </w:r>
    </w:p>
    <w:p w14:paraId="79C5A819" w14:textId="77777777" w:rsidR="00AD5F3A" w:rsidRPr="00522037" w:rsidRDefault="00AD5F3A" w:rsidP="00AD5F3A">
      <w:pPr>
        <w:pStyle w:val="ListParagraph"/>
        <w:tabs>
          <w:tab w:val="left" w:pos="2835"/>
        </w:tabs>
        <w:spacing w:after="0"/>
        <w:ind w:left="1440"/>
        <w:rPr>
          <w:lang w:val="tr-TR"/>
        </w:rPr>
      </w:pPr>
    </w:p>
    <w:p w14:paraId="4284A637" w14:textId="60C014E1" w:rsidR="002B0E73" w:rsidRPr="00522037" w:rsidRDefault="00F31B17" w:rsidP="007F779A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>
        <w:rPr>
          <w:lang w:val="tr-TR"/>
        </w:rPr>
        <w:lastRenderedPageBreak/>
        <w:t>Ders 1 ile Ders 2 arasında öğrencilerin malzemeleri hazırlamaları için bir kaç gün verilmesi önerilmektedir.</w:t>
      </w:r>
      <w:r w:rsidR="002B0E73" w:rsidRPr="00522037">
        <w:rPr>
          <w:lang w:val="tr-TR"/>
        </w:rPr>
        <w:br/>
      </w:r>
    </w:p>
    <w:p w14:paraId="1ECE308D" w14:textId="1A364D46" w:rsidR="00F31B17" w:rsidRDefault="00F31B17" w:rsidP="007F779A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>
        <w:rPr>
          <w:b/>
          <w:lang w:val="tr-TR"/>
        </w:rPr>
        <w:t>Ders 2 ve</w:t>
      </w:r>
      <w:r w:rsidR="00BF22A2" w:rsidRPr="00522037">
        <w:rPr>
          <w:b/>
          <w:lang w:val="tr-TR"/>
        </w:rPr>
        <w:t xml:space="preserve"> 3:</w:t>
      </w:r>
      <w:r w:rsidR="00BF22A2" w:rsidRPr="00522037">
        <w:rPr>
          <w:lang w:val="tr-TR"/>
        </w:rPr>
        <w:t xml:space="preserve"> </w:t>
      </w:r>
      <w:r>
        <w:rPr>
          <w:lang w:val="tr-TR"/>
        </w:rPr>
        <w:t>Bu dersler deneylerin yapılması ve bulguların elde edilmesine ayrılan süred</w:t>
      </w:r>
      <w:r w:rsidR="007F779A">
        <w:rPr>
          <w:lang w:val="tr-TR"/>
        </w:rPr>
        <w:t>ir. Bu kısımdaki zaman aralığı</w:t>
      </w:r>
      <w:r>
        <w:rPr>
          <w:lang w:val="tr-TR"/>
        </w:rPr>
        <w:t xml:space="preserve"> seçilen </w:t>
      </w:r>
      <w:r w:rsidR="00AD5F3A">
        <w:rPr>
          <w:lang w:val="tr-TR"/>
        </w:rPr>
        <w:t>metotların</w:t>
      </w:r>
      <w:r>
        <w:rPr>
          <w:lang w:val="tr-TR"/>
        </w:rPr>
        <w:t xml:space="preserve"> çeşidine göre farklılık gösterebilir. </w:t>
      </w:r>
    </w:p>
    <w:p w14:paraId="75E95362" w14:textId="2ECECFAD" w:rsidR="002B0E73" w:rsidRPr="00522037" w:rsidRDefault="002B0E73" w:rsidP="00F31B17">
      <w:pPr>
        <w:pStyle w:val="ListParagraph"/>
        <w:tabs>
          <w:tab w:val="left" w:pos="2835"/>
        </w:tabs>
        <w:spacing w:after="0"/>
        <w:rPr>
          <w:lang w:val="tr-TR"/>
        </w:rPr>
      </w:pPr>
    </w:p>
    <w:p w14:paraId="765EE0FB" w14:textId="5DBF25AE" w:rsidR="00F31B17" w:rsidRDefault="00F31B17" w:rsidP="007F779A">
      <w:pPr>
        <w:pStyle w:val="ListParagraph"/>
        <w:numPr>
          <w:ilvl w:val="0"/>
          <w:numId w:val="2"/>
        </w:numPr>
        <w:tabs>
          <w:tab w:val="left" w:pos="2835"/>
        </w:tabs>
        <w:spacing w:after="0"/>
        <w:jc w:val="both"/>
        <w:rPr>
          <w:lang w:val="tr-TR"/>
        </w:rPr>
      </w:pPr>
      <w:r>
        <w:rPr>
          <w:b/>
          <w:lang w:val="tr-TR"/>
        </w:rPr>
        <w:t>Ders</w:t>
      </w:r>
      <w:r w:rsidR="000B384C" w:rsidRPr="00F31B17">
        <w:rPr>
          <w:b/>
          <w:lang w:val="tr-TR"/>
        </w:rPr>
        <w:t xml:space="preserve"> 4 </w:t>
      </w:r>
      <w:r>
        <w:rPr>
          <w:b/>
          <w:lang w:val="tr-TR"/>
        </w:rPr>
        <w:t>ve</w:t>
      </w:r>
      <w:r w:rsidR="000B384C" w:rsidRPr="00F31B17">
        <w:rPr>
          <w:b/>
          <w:lang w:val="tr-TR"/>
        </w:rPr>
        <w:t xml:space="preserve"> 5:</w:t>
      </w:r>
      <w:r w:rsidR="000B384C" w:rsidRPr="00F31B17">
        <w:rPr>
          <w:lang w:val="tr-TR"/>
        </w:rPr>
        <w:t xml:space="preserve"> </w:t>
      </w:r>
      <w:r w:rsidR="00BF79F9">
        <w:rPr>
          <w:lang w:val="tr-TR"/>
        </w:rPr>
        <w:t>Bulguların, analizlerin ve yazılı raporların sunulması. Öğrencilerin</w:t>
      </w:r>
      <w:r w:rsidR="007F779A">
        <w:rPr>
          <w:lang w:val="tr-TR"/>
        </w:rPr>
        <w:t>,</w:t>
      </w:r>
      <w:r w:rsidR="00BF79F9">
        <w:rPr>
          <w:lang w:val="tr-TR"/>
        </w:rPr>
        <w:t xml:space="preserve"> rapora neler yazabileceği veya stili konusunda önceden bir anlaşmaya gidebilirsin. Raporda öğrencilerin gerçek deliller (bulgular) üzerinde durmaları, hata kaynaklarına değinmeleri ve tartışmalar </w:t>
      </w:r>
      <w:r w:rsidR="007F779A">
        <w:rPr>
          <w:lang w:val="tr-TR"/>
        </w:rPr>
        <w:t>yer vermeleri konularında</w:t>
      </w:r>
      <w:r w:rsidR="00BF79F9">
        <w:rPr>
          <w:lang w:val="tr-TR"/>
        </w:rPr>
        <w:t xml:space="preserve"> ısrarcı olun. Bu</w:t>
      </w:r>
      <w:r w:rsidR="007F779A">
        <w:rPr>
          <w:lang w:val="tr-TR"/>
        </w:rPr>
        <w:t xml:space="preserve"> durum</w:t>
      </w:r>
      <w:r w:rsidR="00BF79F9">
        <w:rPr>
          <w:lang w:val="tr-TR"/>
        </w:rPr>
        <w:t xml:space="preserve"> </w:t>
      </w:r>
      <w:r w:rsidR="00F72E53">
        <w:rPr>
          <w:lang w:val="tr-TR"/>
        </w:rPr>
        <w:t>soruya açık bir cevap verebilmeden daha önemlidir.</w:t>
      </w:r>
    </w:p>
    <w:p w14:paraId="5445C7A7" w14:textId="77777777" w:rsidR="002B0E73" w:rsidRPr="00522037" w:rsidRDefault="002B0E73" w:rsidP="00344A0C">
      <w:pPr>
        <w:spacing w:after="0"/>
        <w:rPr>
          <w:i/>
          <w:lang w:val="tr-TR"/>
        </w:rPr>
      </w:pPr>
    </w:p>
    <w:p w14:paraId="140936D3" w14:textId="77777777" w:rsidR="000B384C" w:rsidRPr="00522037" w:rsidRDefault="007E56CF" w:rsidP="007E56CF">
      <w:pPr>
        <w:spacing w:after="0"/>
        <w:jc w:val="center"/>
        <w:rPr>
          <w:i/>
          <w:lang w:val="tr-TR"/>
        </w:rPr>
      </w:pPr>
      <w:r w:rsidRPr="00522037">
        <w:rPr>
          <w:i/>
          <w:lang w:val="tr-TR"/>
        </w:rPr>
        <w:t>---***---</w:t>
      </w:r>
    </w:p>
    <w:p w14:paraId="4088F85F" w14:textId="7820D074" w:rsidR="00727608" w:rsidRPr="00522037" w:rsidRDefault="00F72E53" w:rsidP="00727608">
      <w:pPr>
        <w:pStyle w:val="Heading1"/>
        <w:rPr>
          <w:color w:val="auto"/>
          <w:lang w:val="tr-TR"/>
        </w:rPr>
      </w:pPr>
      <w:r>
        <w:rPr>
          <w:color w:val="auto"/>
          <w:lang w:val="tr-TR"/>
        </w:rPr>
        <w:t>Sağlıklı Tavuk=Sağlıklı Yumurta?</w:t>
      </w:r>
      <w:r w:rsidR="00727608" w:rsidRPr="00522037">
        <w:rPr>
          <w:color w:val="auto"/>
          <w:lang w:val="tr-TR"/>
        </w:rPr>
        <w:t xml:space="preserve">– </w:t>
      </w:r>
      <w:r>
        <w:rPr>
          <w:color w:val="auto"/>
          <w:lang w:val="tr-TR"/>
        </w:rPr>
        <w:t>öğretmen rehberi</w:t>
      </w:r>
      <w:r w:rsidR="00727608" w:rsidRPr="00522037">
        <w:rPr>
          <w:color w:val="auto"/>
          <w:lang w:val="tr-TR"/>
        </w:rPr>
        <w:t xml:space="preserve"> – </w:t>
      </w:r>
      <w:r>
        <w:rPr>
          <w:color w:val="auto"/>
          <w:lang w:val="tr-TR"/>
        </w:rPr>
        <w:t xml:space="preserve">Daha küçük yaş grupları (8-12 yaş)/ilkokul düzeyine, malzemelerin ulaşılabilirliğine ve beceriye  göre uyarlanmış şekli </w:t>
      </w:r>
    </w:p>
    <w:p w14:paraId="61AD256F" w14:textId="77777777" w:rsidR="00727608" w:rsidRPr="00522037" w:rsidRDefault="00727608" w:rsidP="008252B3">
      <w:pPr>
        <w:jc w:val="center"/>
        <w:rPr>
          <w:lang w:val="tr-TR"/>
        </w:rPr>
      </w:pPr>
      <w:r w:rsidRPr="00522037">
        <w:rPr>
          <w:lang w:val="tr-TR"/>
        </w:rPr>
        <w:br/>
      </w:r>
      <w:r w:rsidR="008252B3" w:rsidRPr="00522037">
        <w:rPr>
          <w:noProof/>
          <w:lang w:val="en-US"/>
        </w:rPr>
        <w:drawing>
          <wp:inline distT="0" distB="0" distL="0" distR="0" wp14:anchorId="73A1F2C6" wp14:editId="26EB838D">
            <wp:extent cx="2372056" cy="1648055"/>
            <wp:effectExtent l="0" t="0" r="9525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ytt bilde_chicken, eg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F1AC" w14:textId="77777777" w:rsidR="00F72E53" w:rsidRDefault="00F72E53" w:rsidP="00344A0C">
      <w:pPr>
        <w:spacing w:after="0"/>
        <w:rPr>
          <w:lang w:val="tr-TR"/>
        </w:rPr>
      </w:pPr>
    </w:p>
    <w:p w14:paraId="0DF47D79" w14:textId="4AEDA003" w:rsidR="0062715C" w:rsidRDefault="0062715C" w:rsidP="00AD5F3A">
      <w:pPr>
        <w:spacing w:after="0"/>
        <w:jc w:val="both"/>
        <w:rPr>
          <w:lang w:val="tr-TR"/>
        </w:rPr>
      </w:pPr>
      <w:r>
        <w:rPr>
          <w:lang w:val="tr-TR"/>
        </w:rPr>
        <w:t xml:space="preserve">Burada sağlıklı yumurtayı tanımlayan diğer özellikler tanımlanabilir. </w:t>
      </w:r>
      <w:r w:rsidR="001517A8">
        <w:rPr>
          <w:lang w:val="tr-TR"/>
        </w:rPr>
        <w:t>O yumurtaların</w:t>
      </w:r>
      <w:r>
        <w:rPr>
          <w:lang w:val="tr-TR"/>
        </w:rPr>
        <w:t xml:space="preserve"> diğerlerine göre yağ  ve protein miktarları gibi özellikler </w:t>
      </w:r>
      <w:r w:rsidR="00263FFB">
        <w:rPr>
          <w:lang w:val="tr-TR"/>
        </w:rPr>
        <w:t>öğrencilerin</w:t>
      </w:r>
      <w:r>
        <w:rPr>
          <w:lang w:val="tr-TR"/>
        </w:rPr>
        <w:t xml:space="preserve"> yaş gruplarına, yeteneklerine ve malzemelere ulaşılabilirlik açısından </w:t>
      </w:r>
      <w:r w:rsidR="00263FFB">
        <w:rPr>
          <w:lang w:val="tr-TR"/>
        </w:rPr>
        <w:t xml:space="preserve">ayarlanabilir. </w:t>
      </w:r>
    </w:p>
    <w:p w14:paraId="5E2308E3" w14:textId="77777777" w:rsidR="00263FFB" w:rsidRDefault="00263FFB" w:rsidP="00344A0C">
      <w:pPr>
        <w:spacing w:after="0"/>
        <w:rPr>
          <w:lang w:val="tr-TR"/>
        </w:rPr>
      </w:pPr>
    </w:p>
    <w:p w14:paraId="76712A8C" w14:textId="5EE978CC" w:rsidR="00727608" w:rsidRPr="00522037" w:rsidRDefault="00263FFB" w:rsidP="00AD5F3A">
      <w:pPr>
        <w:spacing w:after="0"/>
        <w:jc w:val="both"/>
        <w:rPr>
          <w:lang w:val="tr-TR"/>
        </w:rPr>
      </w:pPr>
      <w:r>
        <w:rPr>
          <w:lang w:val="tr-TR"/>
        </w:rPr>
        <w:t>Örneğin</w:t>
      </w:r>
      <w:r w:rsidR="001517A8">
        <w:rPr>
          <w:lang w:val="tr-TR"/>
        </w:rPr>
        <w:t>;</w:t>
      </w:r>
      <w:r>
        <w:rPr>
          <w:lang w:val="tr-TR"/>
        </w:rPr>
        <w:t xml:space="preserve"> bunlardan biri</w:t>
      </w:r>
      <w:r w:rsidR="001517A8">
        <w:rPr>
          <w:lang w:val="tr-TR"/>
        </w:rPr>
        <w:t>,</w:t>
      </w:r>
      <w:r>
        <w:rPr>
          <w:lang w:val="tr-TR"/>
        </w:rPr>
        <w:t xml:space="preserve"> yumurtanın sağlıklılığı kabuğunun kalitesine göre tanımlanabilir. Sağlıklı yumurtaların kabukları daha ince ve daha az geçirgen karaktere sahiptir. Sonuç olarak öğrenciler aşağıda verilen metotların hangisini takip edeceklerini seçerek araştırmasını yapabilir</w:t>
      </w:r>
      <w:r w:rsidR="001517A8">
        <w:rPr>
          <w:lang w:val="tr-TR"/>
        </w:rPr>
        <w:t xml:space="preserve"> </w:t>
      </w:r>
      <w:r>
        <w:rPr>
          <w:lang w:val="tr-TR"/>
        </w:rPr>
        <w:t>(öğretmen rehberliğiyle veya desteğiyle):</w:t>
      </w:r>
    </w:p>
    <w:p w14:paraId="6E7A2B3A" w14:textId="77777777" w:rsidR="00727608" w:rsidRPr="00522037" w:rsidRDefault="00727608" w:rsidP="00344A0C">
      <w:pPr>
        <w:spacing w:after="0"/>
        <w:rPr>
          <w:lang w:val="tr-TR"/>
        </w:rPr>
      </w:pPr>
    </w:p>
    <w:p w14:paraId="280932A1" w14:textId="3DCC1542" w:rsidR="00263FFB" w:rsidRDefault="00263FFB" w:rsidP="00727608">
      <w:pPr>
        <w:pStyle w:val="ListParagraph"/>
        <w:numPr>
          <w:ilvl w:val="0"/>
          <w:numId w:val="2"/>
        </w:numPr>
        <w:spacing w:after="0"/>
        <w:rPr>
          <w:lang w:val="tr-TR"/>
        </w:rPr>
      </w:pPr>
      <w:r>
        <w:rPr>
          <w:lang w:val="tr-TR"/>
        </w:rPr>
        <w:lastRenderedPageBreak/>
        <w:t>Kabukların ağırlıkları</w:t>
      </w:r>
      <w:r w:rsidR="001517A8">
        <w:rPr>
          <w:lang w:val="tr-TR"/>
        </w:rPr>
        <w:t>nı</w:t>
      </w:r>
      <w:r>
        <w:rPr>
          <w:lang w:val="tr-TR"/>
        </w:rPr>
        <w:t xml:space="preserve"> boş ve kuru iken tartma çalışması. Herhangi bir farklılık var mı?</w:t>
      </w:r>
    </w:p>
    <w:p w14:paraId="12B51CAF" w14:textId="791F6155" w:rsidR="00263FFB" w:rsidRDefault="00263FFB" w:rsidP="00727608">
      <w:pPr>
        <w:pStyle w:val="ListParagraph"/>
        <w:numPr>
          <w:ilvl w:val="0"/>
          <w:numId w:val="2"/>
        </w:numPr>
        <w:spacing w:after="0"/>
        <w:rPr>
          <w:lang w:val="tr-TR"/>
        </w:rPr>
      </w:pPr>
      <w:r>
        <w:rPr>
          <w:lang w:val="tr-TR"/>
        </w:rPr>
        <w:t>Kabukların kalınlığını ölçme ve karşılaştırma</w:t>
      </w:r>
    </w:p>
    <w:p w14:paraId="0ADDC6C6" w14:textId="4A0E3E20" w:rsidR="00263FFB" w:rsidRDefault="00263FFB" w:rsidP="00727608">
      <w:pPr>
        <w:pStyle w:val="ListParagraph"/>
        <w:numPr>
          <w:ilvl w:val="0"/>
          <w:numId w:val="2"/>
        </w:numPr>
        <w:spacing w:after="0"/>
        <w:rPr>
          <w:lang w:val="tr-TR"/>
        </w:rPr>
      </w:pPr>
      <w:r>
        <w:rPr>
          <w:lang w:val="tr-TR"/>
        </w:rPr>
        <w:t>Sirke çözeltisi içerisinde yumurtanın kabuğunun tamamen çözünmesinde geçen sürenin hesaplanması. Hangisi daha hızlı çözünüyor?</w:t>
      </w:r>
    </w:p>
    <w:p w14:paraId="3B208366" w14:textId="785BBD27" w:rsidR="00263FFB" w:rsidRDefault="00717C1E" w:rsidP="00727608">
      <w:pPr>
        <w:pStyle w:val="ListParagraph"/>
        <w:numPr>
          <w:ilvl w:val="0"/>
          <w:numId w:val="2"/>
        </w:numPr>
        <w:spacing w:after="0"/>
        <w:rPr>
          <w:lang w:val="tr-TR"/>
        </w:rPr>
      </w:pPr>
      <w:r>
        <w:rPr>
          <w:lang w:val="tr-TR"/>
        </w:rPr>
        <w:t>Yumurtanın geçirgenliğini test etmek için renkli sıvılar içine kabukları koyma. Örneğin; yumurta kabuğunun renkli sıvıyı geçirmemek için direnme süresini ölçmek.</w:t>
      </w:r>
    </w:p>
    <w:p w14:paraId="7274705C" w14:textId="77777777" w:rsidR="00717C1E" w:rsidRDefault="00717C1E" w:rsidP="005B4DEA">
      <w:pPr>
        <w:spacing w:after="0"/>
        <w:rPr>
          <w:lang w:val="tr-TR"/>
        </w:rPr>
      </w:pPr>
    </w:p>
    <w:p w14:paraId="7807688A" w14:textId="53329F08" w:rsidR="00717C1E" w:rsidRDefault="00717C1E" w:rsidP="00AD5F3A">
      <w:pPr>
        <w:spacing w:after="0"/>
        <w:jc w:val="both"/>
        <w:rPr>
          <w:lang w:val="tr-TR"/>
        </w:rPr>
      </w:pPr>
      <w:r>
        <w:rPr>
          <w:lang w:val="tr-TR"/>
        </w:rPr>
        <w:t xml:space="preserve">Bu araştırmaları gerçekleştirmek kolay ve daha az komplike olabilir ama bu durum seçilen malzemelere ve öğrencilerin yeteneklerine göre değişiklik gösterebilir. </w:t>
      </w:r>
    </w:p>
    <w:p w14:paraId="226F5445" w14:textId="77777777" w:rsidR="004D44EF" w:rsidRPr="00522037" w:rsidRDefault="004D44EF" w:rsidP="005B4DEA">
      <w:pPr>
        <w:spacing w:after="0"/>
        <w:rPr>
          <w:lang w:val="tr-TR"/>
        </w:rPr>
      </w:pPr>
    </w:p>
    <w:p w14:paraId="2400A8D8" w14:textId="2D8A77E1" w:rsidR="005B4DEA" w:rsidRPr="00522037" w:rsidRDefault="00717C1E" w:rsidP="005B4DEA">
      <w:pPr>
        <w:spacing w:after="0"/>
        <w:rPr>
          <w:lang w:val="tr-TR"/>
        </w:rPr>
      </w:pPr>
      <w:r>
        <w:rPr>
          <w:lang w:val="tr-TR"/>
        </w:rPr>
        <w:t xml:space="preserve"> Bu etkinlikteki bilim disiplini: Kimya/Fizik, Biyoloji.</w:t>
      </w:r>
    </w:p>
    <w:p w14:paraId="485A2EC6" w14:textId="77777777" w:rsidR="00727608" w:rsidRPr="00522037" w:rsidRDefault="00727608" w:rsidP="005B4DEA">
      <w:pPr>
        <w:spacing w:after="0"/>
        <w:rPr>
          <w:lang w:val="tr-TR"/>
        </w:rPr>
      </w:pPr>
    </w:p>
    <w:p w14:paraId="3425B3A1" w14:textId="309F2AFA" w:rsidR="00717C1E" w:rsidRDefault="001517A8" w:rsidP="00AD5F3A">
      <w:pPr>
        <w:spacing w:after="0"/>
        <w:jc w:val="both"/>
        <w:rPr>
          <w:lang w:val="tr-TR"/>
        </w:rPr>
      </w:pPr>
      <w:r>
        <w:rPr>
          <w:lang w:val="tr-TR"/>
        </w:rPr>
        <w:t>Raporlar,</w:t>
      </w:r>
      <w:r w:rsidR="00717C1E">
        <w:rPr>
          <w:lang w:val="tr-TR"/>
        </w:rPr>
        <w:t xml:space="preserve"> öğrencilerin doğal dilinde yani onların anlatmak istediği şekilde yazılabilir veya sözl</w:t>
      </w:r>
      <w:r>
        <w:rPr>
          <w:lang w:val="tr-TR"/>
        </w:rPr>
        <w:t>ü olarak anlatılabilir. Bu yaş grubunun rapor oluşturmasını kolaylaştırmak için</w:t>
      </w:r>
      <w:r w:rsidR="00717C1E">
        <w:rPr>
          <w:lang w:val="tr-TR"/>
        </w:rPr>
        <w:t xml:space="preserve"> tablo veya grafikler verilebilir.</w:t>
      </w:r>
    </w:p>
    <w:p w14:paraId="0C3DBC01" w14:textId="77777777" w:rsidR="004D44EF" w:rsidRPr="00522037" w:rsidRDefault="004D44EF" w:rsidP="005B4DEA">
      <w:pPr>
        <w:spacing w:after="0"/>
        <w:rPr>
          <w:lang w:val="tr-TR"/>
        </w:rPr>
      </w:pPr>
    </w:p>
    <w:p w14:paraId="376219DA" w14:textId="77777777" w:rsidR="005B4DEA" w:rsidRPr="00522037" w:rsidRDefault="005B4DEA" w:rsidP="005B4DEA">
      <w:pPr>
        <w:spacing w:after="0"/>
        <w:rPr>
          <w:i/>
          <w:lang w:val="tr-TR"/>
        </w:rPr>
      </w:pPr>
    </w:p>
    <w:p w14:paraId="49868F78" w14:textId="267586F9" w:rsidR="000F731B" w:rsidRPr="00522037" w:rsidRDefault="00717C1E" w:rsidP="000F731B">
      <w:pPr>
        <w:spacing w:after="0"/>
        <w:rPr>
          <w:i/>
          <w:lang w:val="tr-TR"/>
        </w:rPr>
      </w:pPr>
      <w:r>
        <w:rPr>
          <w:i/>
          <w:lang w:val="tr-TR"/>
        </w:rPr>
        <w:t>Not</w:t>
      </w:r>
      <w:r w:rsidR="000F731B" w:rsidRPr="00522037">
        <w:rPr>
          <w:i/>
          <w:lang w:val="tr-TR"/>
        </w:rPr>
        <w:t>:</w:t>
      </w:r>
    </w:p>
    <w:p w14:paraId="4A3ACF2D" w14:textId="77777777" w:rsidR="006D5990" w:rsidRPr="00522037" w:rsidRDefault="006D5990" w:rsidP="000F731B">
      <w:pPr>
        <w:spacing w:after="0"/>
        <w:rPr>
          <w:i/>
          <w:lang w:val="tr-TR"/>
        </w:rPr>
      </w:pPr>
    </w:p>
    <w:p w14:paraId="05C7B9A7" w14:textId="65407895" w:rsidR="00717C1E" w:rsidRDefault="00717C1E" w:rsidP="00AD5F3A">
      <w:pPr>
        <w:spacing w:after="0"/>
        <w:jc w:val="both"/>
        <w:rPr>
          <w:i/>
          <w:lang w:val="tr-TR"/>
        </w:rPr>
      </w:pPr>
      <w:r>
        <w:rPr>
          <w:i/>
          <w:lang w:val="tr-TR"/>
        </w:rPr>
        <w:t>Öğrenci çalışma kağıtları ve öğretmen rehberi</w:t>
      </w:r>
      <w:r w:rsidR="001517A8">
        <w:rPr>
          <w:i/>
          <w:lang w:val="tr-TR"/>
        </w:rPr>
        <w:t>,</w:t>
      </w:r>
      <w:bookmarkStart w:id="0" w:name="_GoBack"/>
      <w:bookmarkEnd w:id="0"/>
      <w:r>
        <w:rPr>
          <w:i/>
          <w:lang w:val="tr-TR"/>
        </w:rPr>
        <w:t xml:space="preserve"> </w:t>
      </w:r>
      <w:proofErr w:type="spellStart"/>
      <w:r>
        <w:rPr>
          <w:i/>
          <w:lang w:val="tr-TR"/>
        </w:rPr>
        <w:t>Birralee</w:t>
      </w:r>
      <w:proofErr w:type="spellEnd"/>
      <w:r>
        <w:rPr>
          <w:i/>
          <w:lang w:val="tr-TR"/>
        </w:rPr>
        <w:t xml:space="preserve"> International School, </w:t>
      </w:r>
      <w:r w:rsidR="008614A2">
        <w:rPr>
          <w:i/>
          <w:lang w:val="tr-TR"/>
        </w:rPr>
        <w:t>(</w:t>
      </w:r>
      <w:proofErr w:type="spellStart"/>
      <w:r>
        <w:rPr>
          <w:i/>
          <w:lang w:val="tr-TR"/>
        </w:rPr>
        <w:t>Trondeim</w:t>
      </w:r>
      <w:proofErr w:type="spellEnd"/>
      <w:r>
        <w:rPr>
          <w:i/>
          <w:lang w:val="tr-TR"/>
        </w:rPr>
        <w:t>, N</w:t>
      </w:r>
      <w:r w:rsidR="008614A2">
        <w:rPr>
          <w:i/>
          <w:lang w:val="tr-TR"/>
        </w:rPr>
        <w:t xml:space="preserve">orveç) öğretmenlerinden </w:t>
      </w:r>
      <w:proofErr w:type="spellStart"/>
      <w:r w:rsidR="008614A2">
        <w:rPr>
          <w:i/>
          <w:lang w:val="tr-TR"/>
        </w:rPr>
        <w:t>Abigail</w:t>
      </w:r>
      <w:proofErr w:type="spellEnd"/>
      <w:r w:rsidR="008614A2">
        <w:rPr>
          <w:i/>
          <w:lang w:val="tr-TR"/>
        </w:rPr>
        <w:t xml:space="preserve"> </w:t>
      </w:r>
      <w:proofErr w:type="spellStart"/>
      <w:r w:rsidR="008614A2">
        <w:rPr>
          <w:i/>
          <w:lang w:val="tr-TR"/>
        </w:rPr>
        <w:t>Stacey</w:t>
      </w:r>
      <w:proofErr w:type="spellEnd"/>
      <w:r w:rsidR="008614A2">
        <w:rPr>
          <w:i/>
          <w:lang w:val="tr-TR"/>
        </w:rPr>
        <w:t xml:space="preserve"> rehberliğinde aynı okulun öğrencilerinden </w:t>
      </w:r>
      <w:proofErr w:type="spellStart"/>
      <w:r>
        <w:rPr>
          <w:i/>
          <w:lang w:val="tr-TR"/>
        </w:rPr>
        <w:t>Stay</w:t>
      </w:r>
      <w:proofErr w:type="spellEnd"/>
      <w:r>
        <w:rPr>
          <w:i/>
          <w:lang w:val="tr-TR"/>
        </w:rPr>
        <w:t xml:space="preserve"> </w:t>
      </w:r>
      <w:proofErr w:type="spellStart"/>
      <w:r>
        <w:rPr>
          <w:i/>
          <w:lang w:val="tr-TR"/>
        </w:rPr>
        <w:t>Salpeter</w:t>
      </w:r>
      <w:proofErr w:type="spellEnd"/>
      <w:r>
        <w:rPr>
          <w:i/>
          <w:lang w:val="tr-TR"/>
        </w:rPr>
        <w:t xml:space="preserve"> (15) Bilim şenliği projesini</w:t>
      </w:r>
      <w:r w:rsidR="008614A2">
        <w:rPr>
          <w:i/>
          <w:lang w:val="tr-TR"/>
        </w:rPr>
        <w:t xml:space="preserve"> (2013-2014)</w:t>
      </w:r>
      <w:r>
        <w:rPr>
          <w:i/>
          <w:lang w:val="tr-TR"/>
        </w:rPr>
        <w:t xml:space="preserve"> temel alarak  Maria I. M. </w:t>
      </w:r>
      <w:proofErr w:type="spellStart"/>
      <w:r>
        <w:rPr>
          <w:i/>
          <w:lang w:val="tr-TR"/>
        </w:rPr>
        <w:t>Febri</w:t>
      </w:r>
      <w:proofErr w:type="spellEnd"/>
      <w:r>
        <w:rPr>
          <w:i/>
          <w:lang w:val="tr-TR"/>
        </w:rPr>
        <w:t xml:space="preserve"> (Norveç- </w:t>
      </w:r>
      <w:proofErr w:type="spellStart"/>
      <w:r>
        <w:rPr>
          <w:i/>
          <w:lang w:val="tr-TR"/>
        </w:rPr>
        <w:t>Mascil</w:t>
      </w:r>
      <w:proofErr w:type="spellEnd"/>
      <w:r>
        <w:rPr>
          <w:i/>
          <w:lang w:val="tr-TR"/>
        </w:rPr>
        <w:t xml:space="preserve"> ekibi) tarafından geliştirilmiş ve </w:t>
      </w:r>
      <w:proofErr w:type="spellStart"/>
      <w:r>
        <w:rPr>
          <w:i/>
          <w:lang w:val="tr-TR"/>
        </w:rPr>
        <w:t>Mascil</w:t>
      </w:r>
      <w:proofErr w:type="spellEnd"/>
      <w:r>
        <w:rPr>
          <w:i/>
          <w:lang w:val="tr-TR"/>
        </w:rPr>
        <w:t xml:space="preserve"> projesinde kullanılmak üzere uyarlanmıştır. </w:t>
      </w:r>
    </w:p>
    <w:p w14:paraId="6E067703" w14:textId="77777777" w:rsidR="008614A2" w:rsidRDefault="008614A2" w:rsidP="006D5990">
      <w:pPr>
        <w:spacing w:after="0"/>
        <w:rPr>
          <w:i/>
          <w:lang w:val="tr-TR"/>
        </w:rPr>
      </w:pPr>
    </w:p>
    <w:p w14:paraId="7E88192F" w14:textId="77777777" w:rsidR="000F731B" w:rsidRPr="00522037" w:rsidRDefault="000F731B" w:rsidP="000F731B">
      <w:pPr>
        <w:spacing w:after="0"/>
        <w:rPr>
          <w:i/>
          <w:lang w:val="tr-TR"/>
        </w:rPr>
      </w:pPr>
    </w:p>
    <w:p w14:paraId="463B1004" w14:textId="77777777" w:rsidR="004D44EF" w:rsidRPr="00522037" w:rsidRDefault="004D44EF" w:rsidP="005B4DEA">
      <w:pPr>
        <w:spacing w:after="0"/>
        <w:rPr>
          <w:i/>
          <w:lang w:val="tr-TR"/>
        </w:rPr>
      </w:pPr>
    </w:p>
    <w:p w14:paraId="62E251AD" w14:textId="77777777" w:rsidR="00EA2B57" w:rsidRPr="00522037" w:rsidRDefault="00EA2B57" w:rsidP="005B4DEA">
      <w:pPr>
        <w:spacing w:after="0"/>
        <w:rPr>
          <w:i/>
          <w:lang w:val="tr-TR"/>
        </w:rPr>
      </w:pPr>
    </w:p>
    <w:p w14:paraId="1F644D17" w14:textId="77777777" w:rsidR="00B60615" w:rsidRPr="00522037" w:rsidRDefault="00B60615" w:rsidP="002407B5">
      <w:pPr>
        <w:spacing w:after="0"/>
        <w:rPr>
          <w:i/>
          <w:lang w:val="tr-TR"/>
        </w:rPr>
      </w:pPr>
    </w:p>
    <w:sectPr w:rsidR="00B60615" w:rsidRPr="00522037" w:rsidSect="00991380">
      <w:headerReference w:type="default" r:id="rId10"/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2F10D" w14:textId="77777777" w:rsidR="007F779A" w:rsidRDefault="007F779A" w:rsidP="00203571">
      <w:pPr>
        <w:spacing w:after="0" w:line="240" w:lineRule="auto"/>
      </w:pPr>
      <w:r>
        <w:separator/>
      </w:r>
    </w:p>
  </w:endnote>
  <w:endnote w:type="continuationSeparator" w:id="0">
    <w:p w14:paraId="057D3793" w14:textId="77777777" w:rsidR="007F779A" w:rsidRDefault="007F779A" w:rsidP="0020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93862" w14:textId="77777777" w:rsidR="007F779A" w:rsidRPr="007F74AB" w:rsidRDefault="007F779A" w:rsidP="008D0202">
    <w:pPr>
      <w:pStyle w:val="Footer"/>
      <w:rPr>
        <w:rFonts w:asciiTheme="majorHAnsi" w:hAnsiTheme="majorHAns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69DBB312" wp14:editId="2C71B938">
          <wp:simplePos x="0" y="0"/>
          <wp:positionH relativeFrom="margin">
            <wp:posOffset>5418455</wp:posOffset>
          </wp:positionH>
          <wp:positionV relativeFrom="margin">
            <wp:posOffset>7841615</wp:posOffset>
          </wp:positionV>
          <wp:extent cx="517525" cy="337820"/>
          <wp:effectExtent l="0" t="0" r="0" b="5080"/>
          <wp:wrapSquare wrapText="bothSides"/>
          <wp:docPr id="1" name="Bilde 1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  <w:lang w:val="en-US"/>
      </w:rPr>
      <w:t xml:space="preserve">©2016 </w:t>
    </w:r>
    <w:proofErr w:type="spellStart"/>
    <w:r>
      <w:rPr>
        <w:rFonts w:ascii="Calibri" w:hAnsi="Calibri"/>
        <w:sz w:val="16"/>
        <w:szCs w:val="16"/>
        <w:lang w:val="en-US"/>
      </w:rPr>
      <w:t>mascil</w:t>
    </w:r>
    <w:proofErr w:type="spellEnd"/>
    <w:r>
      <w:rPr>
        <w:rFonts w:ascii="Calibri" w:hAnsi="Calibri"/>
        <w:sz w:val="16"/>
        <w:szCs w:val="16"/>
        <w:lang w:val="en-US"/>
      </w:rPr>
      <w:t xml:space="preserve"> project (G.A. </w:t>
    </w:r>
    <w:r w:rsidRPr="005D792B">
      <w:rPr>
        <w:rFonts w:ascii="Calibri" w:hAnsi="Calibri"/>
        <w:sz w:val="16"/>
        <w:szCs w:val="16"/>
        <w:lang w:val="en-US"/>
      </w:rPr>
      <w:t>no 320693</w:t>
    </w:r>
    <w:r>
      <w:rPr>
        <w:rFonts w:ascii="Calibri" w:hAnsi="Calibri"/>
        <w:sz w:val="16"/>
        <w:szCs w:val="16"/>
        <w:lang w:val="en-US"/>
      </w:rPr>
      <w:t xml:space="preserve">); lead partner: </w:t>
    </w:r>
    <w:r>
      <w:rPr>
        <w:rFonts w:asciiTheme="majorHAnsi" w:hAnsiTheme="majorHAnsi"/>
        <w:color w:val="000000"/>
        <w:sz w:val="16"/>
        <w:szCs w:val="16"/>
        <w:shd w:val="clear" w:color="auto" w:fill="FFFFFF"/>
        <w:lang w:val="en-US"/>
      </w:rPr>
      <w:t>Norwegian University of Science and Technology</w:t>
    </w:r>
    <w:r w:rsidRPr="007F74AB">
      <w:rPr>
        <w:rFonts w:asciiTheme="majorHAnsi" w:hAnsiTheme="majorHAnsi"/>
        <w:sz w:val="16"/>
        <w:szCs w:val="16"/>
        <w:lang w:val="en-US"/>
      </w:rPr>
      <w:t xml:space="preserve"> </w:t>
    </w:r>
    <w:r>
      <w:rPr>
        <w:rFonts w:asciiTheme="majorHAnsi" w:hAnsiTheme="majorHAnsi"/>
        <w:sz w:val="16"/>
        <w:szCs w:val="16"/>
        <w:lang w:val="en-US"/>
      </w:rPr>
      <w:t>(NTNU)</w:t>
    </w:r>
    <w:r w:rsidRPr="007F74AB">
      <w:rPr>
        <w:rFonts w:asciiTheme="majorHAnsi" w:hAnsiTheme="majorHAnsi"/>
        <w:sz w:val="16"/>
        <w:szCs w:val="16"/>
        <w:lang w:val="en-US"/>
      </w:rPr>
      <w:br/>
      <w:t>CC-BY-NC-SA 4.0 license granted</w:t>
    </w:r>
  </w:p>
  <w:p w14:paraId="6154CC3C" w14:textId="77777777" w:rsidR="007F779A" w:rsidRPr="001D4275" w:rsidRDefault="007F779A" w:rsidP="008D0202">
    <w:pPr>
      <w:pStyle w:val="Footer"/>
      <w:rPr>
        <w:rFonts w:asciiTheme="majorHAnsi" w:hAnsiTheme="majorHAnsi"/>
        <w:sz w:val="16"/>
        <w:szCs w:val="16"/>
        <w:lang w:val="en-US"/>
      </w:rPr>
    </w:pPr>
    <w:r w:rsidRPr="007F74AB">
      <w:rPr>
        <w:rFonts w:asciiTheme="majorHAnsi" w:hAnsiTheme="majorHAnsi"/>
        <w:sz w:val="16"/>
        <w:szCs w:val="16"/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21DB609A" wp14:editId="7815C3D1">
          <wp:extent cx="486032" cy="203819"/>
          <wp:effectExtent l="0" t="0" r="0" b="635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6544" cy="20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C0253" w14:textId="77777777" w:rsidR="007F779A" w:rsidRDefault="007F779A" w:rsidP="008D0202">
    <w:pPr>
      <w:pStyle w:val="Footer"/>
      <w:rPr>
        <w:rFonts w:ascii="Calibri" w:hAnsi="Calibri"/>
        <w:sz w:val="16"/>
        <w:szCs w:val="16"/>
        <w:lang w:val="en-US"/>
      </w:rPr>
    </w:pPr>
    <w:r w:rsidRPr="005D792B">
      <w:rPr>
        <w:rFonts w:ascii="Calibri" w:hAnsi="Calibri"/>
        <w:sz w:val="16"/>
        <w:szCs w:val="16"/>
        <w:lang w:val="en-US"/>
      </w:rPr>
      <w:t xml:space="preserve">The </w:t>
    </w:r>
    <w:proofErr w:type="spellStart"/>
    <w:r w:rsidRPr="005D792B">
      <w:rPr>
        <w:rFonts w:ascii="Calibri" w:hAnsi="Calibri"/>
        <w:sz w:val="16"/>
        <w:szCs w:val="16"/>
        <w:lang w:val="en-US"/>
      </w:rPr>
      <w:t>mascil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project has received funding from the European Union’s Seventh Framework </w:t>
    </w:r>
    <w:proofErr w:type="spellStart"/>
    <w:r w:rsidRPr="005D792B">
      <w:rPr>
        <w:rFonts w:ascii="Calibri" w:hAnsi="Calibri"/>
        <w:sz w:val="16"/>
        <w:szCs w:val="16"/>
        <w:lang w:val="en-US"/>
      </w:rPr>
      <w:t>Programme</w:t>
    </w:r>
    <w:proofErr w:type="spellEnd"/>
    <w:r w:rsidRPr="005D792B">
      <w:rPr>
        <w:rFonts w:ascii="Calibri" w:hAnsi="Calibri"/>
        <w:sz w:val="16"/>
        <w:szCs w:val="16"/>
        <w:lang w:val="en-US"/>
      </w:rPr>
      <w:t xml:space="preserve">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6C61EC89" w14:textId="77777777" w:rsidR="007F779A" w:rsidRPr="005F157C" w:rsidRDefault="007F779A">
    <w:pPr>
      <w:pStyle w:val="Footer"/>
      <w:rPr>
        <w:lang w:val="en-US"/>
      </w:rPr>
    </w:pPr>
  </w:p>
  <w:p w14:paraId="03BC416E" w14:textId="77777777" w:rsidR="007F779A" w:rsidRPr="00BF22A2" w:rsidRDefault="007F779A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2882C" w14:textId="77777777" w:rsidR="007F779A" w:rsidRDefault="007F779A" w:rsidP="00203571">
      <w:pPr>
        <w:spacing w:after="0" w:line="240" w:lineRule="auto"/>
      </w:pPr>
      <w:r>
        <w:separator/>
      </w:r>
    </w:p>
  </w:footnote>
  <w:footnote w:type="continuationSeparator" w:id="0">
    <w:p w14:paraId="387071DF" w14:textId="77777777" w:rsidR="007F779A" w:rsidRDefault="007F779A" w:rsidP="0020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76F4" w14:textId="77777777" w:rsidR="007F779A" w:rsidRDefault="007F779A" w:rsidP="00681E10">
    <w:pPr>
      <w:pStyle w:val="Header"/>
      <w:tabs>
        <w:tab w:val="right" w:pos="9020"/>
      </w:tabs>
      <w:rPr>
        <w:sz w:val="24"/>
      </w:rPr>
    </w:pPr>
    <w:r>
      <w:rPr>
        <w:noProof/>
        <w:sz w:val="24"/>
        <w:lang w:val="en-US"/>
      </w:rPr>
      <w:drawing>
        <wp:inline distT="0" distB="0" distL="0" distR="0" wp14:anchorId="2E53DA76" wp14:editId="61F0B1A3">
          <wp:extent cx="1114425" cy="571500"/>
          <wp:effectExtent l="0" t="0" r="9525" b="0"/>
          <wp:docPr id="2" name="Bilde 2" descr="mascil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cil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C5824" w14:textId="77777777" w:rsidR="007F779A" w:rsidRDefault="007F779A" w:rsidP="00681E10">
    <w:pPr>
      <w:pStyle w:val="Header"/>
    </w:pPr>
  </w:p>
  <w:p w14:paraId="0FBE2D54" w14:textId="77777777" w:rsidR="007F779A" w:rsidRPr="006249DB" w:rsidRDefault="007F779A" w:rsidP="00413CEF">
    <w:pPr>
      <w:pStyle w:val="Header"/>
      <w:jc w:val="right"/>
      <w:rPr>
        <w:lang w:val="en-GB"/>
      </w:rPr>
    </w:pPr>
    <w:proofErr w:type="spellStart"/>
    <w:r>
      <w:rPr>
        <w:lang w:val="en-GB"/>
      </w:rPr>
      <w:t>Sağlıklı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Tavuk</w:t>
    </w:r>
    <w:proofErr w:type="spellEnd"/>
    <w:r>
      <w:rPr>
        <w:lang w:val="en-GB"/>
      </w:rPr>
      <w:t>=</w:t>
    </w:r>
    <w:proofErr w:type="spellStart"/>
    <w:r>
      <w:rPr>
        <w:lang w:val="en-GB"/>
      </w:rPr>
      <w:t>Sağlıklı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Yumurta</w:t>
    </w:r>
    <w:proofErr w:type="spellEnd"/>
    <w:proofErr w:type="gramStart"/>
    <w:r>
      <w:rPr>
        <w:lang w:val="en-GB"/>
      </w:rPr>
      <w:t>?</w:t>
    </w:r>
    <w:r w:rsidRPr="006249DB">
      <w:rPr>
        <w:lang w:val="en-GB"/>
      </w:rPr>
      <w:t>,</w:t>
    </w:r>
    <w:proofErr w:type="gramEnd"/>
    <w:r w:rsidRPr="006249DB">
      <w:rPr>
        <w:lang w:val="en-GB"/>
      </w:rPr>
      <w:t xml:space="preserve"> </w:t>
    </w:r>
    <w:proofErr w:type="spellStart"/>
    <w:r>
      <w:rPr>
        <w:lang w:val="en-GB"/>
      </w:rPr>
      <w:t>Öğretmen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rehberi</w:t>
    </w:r>
    <w:proofErr w:type="spellEnd"/>
    <w:r>
      <w:rPr>
        <w:lang w:val="en-GB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6C3EF5"/>
    <w:multiLevelType w:val="hybridMultilevel"/>
    <w:tmpl w:val="7500F168"/>
    <w:lvl w:ilvl="0" w:tplc="F99C8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71C7"/>
    <w:multiLevelType w:val="hybridMultilevel"/>
    <w:tmpl w:val="31340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0"/>
    <w:rsid w:val="0002140F"/>
    <w:rsid w:val="00067F50"/>
    <w:rsid w:val="00091431"/>
    <w:rsid w:val="000B384C"/>
    <w:rsid w:val="000B6FF9"/>
    <w:rsid w:val="000C3E8C"/>
    <w:rsid w:val="000F731B"/>
    <w:rsid w:val="001517A8"/>
    <w:rsid w:val="00160344"/>
    <w:rsid w:val="001A2C10"/>
    <w:rsid w:val="00203571"/>
    <w:rsid w:val="002248BB"/>
    <w:rsid w:val="002407B5"/>
    <w:rsid w:val="00251709"/>
    <w:rsid w:val="00263FFB"/>
    <w:rsid w:val="002B0E73"/>
    <w:rsid w:val="002B678C"/>
    <w:rsid w:val="002D4313"/>
    <w:rsid w:val="00344A0C"/>
    <w:rsid w:val="00356051"/>
    <w:rsid w:val="0038150E"/>
    <w:rsid w:val="0039707D"/>
    <w:rsid w:val="003C7CC4"/>
    <w:rsid w:val="00413CEF"/>
    <w:rsid w:val="004B3429"/>
    <w:rsid w:val="004B769A"/>
    <w:rsid w:val="004D44EF"/>
    <w:rsid w:val="005134A4"/>
    <w:rsid w:val="00522037"/>
    <w:rsid w:val="0053556E"/>
    <w:rsid w:val="0053709F"/>
    <w:rsid w:val="0057565A"/>
    <w:rsid w:val="005B4DEA"/>
    <w:rsid w:val="005F157C"/>
    <w:rsid w:val="006227C8"/>
    <w:rsid w:val="006249DB"/>
    <w:rsid w:val="0062715C"/>
    <w:rsid w:val="0066030D"/>
    <w:rsid w:val="00681E10"/>
    <w:rsid w:val="0069177C"/>
    <w:rsid w:val="006D5990"/>
    <w:rsid w:val="006E4EB8"/>
    <w:rsid w:val="00717C1E"/>
    <w:rsid w:val="00727608"/>
    <w:rsid w:val="0073748E"/>
    <w:rsid w:val="00752A63"/>
    <w:rsid w:val="00752FD2"/>
    <w:rsid w:val="00755624"/>
    <w:rsid w:val="00782023"/>
    <w:rsid w:val="00792EC5"/>
    <w:rsid w:val="0079598C"/>
    <w:rsid w:val="007D4475"/>
    <w:rsid w:val="007E56CF"/>
    <w:rsid w:val="007F779A"/>
    <w:rsid w:val="008252B3"/>
    <w:rsid w:val="008614A2"/>
    <w:rsid w:val="008D0202"/>
    <w:rsid w:val="00911229"/>
    <w:rsid w:val="0092275A"/>
    <w:rsid w:val="009567AB"/>
    <w:rsid w:val="00991380"/>
    <w:rsid w:val="009F0B11"/>
    <w:rsid w:val="009F5EDD"/>
    <w:rsid w:val="00A237BA"/>
    <w:rsid w:val="00A77537"/>
    <w:rsid w:val="00A77E84"/>
    <w:rsid w:val="00AD5F3A"/>
    <w:rsid w:val="00B42857"/>
    <w:rsid w:val="00B60615"/>
    <w:rsid w:val="00B81148"/>
    <w:rsid w:val="00BA0038"/>
    <w:rsid w:val="00BA4AB9"/>
    <w:rsid w:val="00BB19AD"/>
    <w:rsid w:val="00BE5518"/>
    <w:rsid w:val="00BF22A2"/>
    <w:rsid w:val="00BF79F9"/>
    <w:rsid w:val="00C02A83"/>
    <w:rsid w:val="00C83CA8"/>
    <w:rsid w:val="00CE033E"/>
    <w:rsid w:val="00D54A79"/>
    <w:rsid w:val="00D70111"/>
    <w:rsid w:val="00D90F37"/>
    <w:rsid w:val="00DE6622"/>
    <w:rsid w:val="00E81E94"/>
    <w:rsid w:val="00EA2B57"/>
    <w:rsid w:val="00EE37AB"/>
    <w:rsid w:val="00F31B17"/>
    <w:rsid w:val="00F72E53"/>
    <w:rsid w:val="00F83E36"/>
    <w:rsid w:val="00F907E1"/>
    <w:rsid w:val="00F922C7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28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71"/>
  </w:style>
  <w:style w:type="paragraph" w:styleId="Footer">
    <w:name w:val="footer"/>
    <w:basedOn w:val="Normal"/>
    <w:link w:val="FooterChar"/>
    <w:uiPriority w:val="99"/>
    <w:unhideWhenUsed/>
    <w:rsid w:val="0020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71"/>
  </w:style>
  <w:style w:type="character" w:styleId="Hyperlink">
    <w:name w:val="Hyperlink"/>
    <w:basedOn w:val="DefaultParagraphFont"/>
    <w:uiPriority w:val="99"/>
    <w:unhideWhenUsed/>
    <w:rsid w:val="006227C8"/>
    <w:rPr>
      <w:color w:val="0000FF" w:themeColor="hyperlink"/>
      <w:u w:val="single"/>
    </w:rPr>
  </w:style>
  <w:style w:type="character" w:customStyle="1" w:styleId="mw-mmv-title">
    <w:name w:val="mw-mmv-title"/>
    <w:basedOn w:val="DefaultParagraphFont"/>
    <w:rsid w:val="009F5EDD"/>
  </w:style>
  <w:style w:type="character" w:styleId="FollowedHyperlink">
    <w:name w:val="FollowedHyperlink"/>
    <w:basedOn w:val="DefaultParagraphFont"/>
    <w:uiPriority w:val="99"/>
    <w:semiHidden/>
    <w:unhideWhenUsed/>
    <w:rsid w:val="005F1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71"/>
  </w:style>
  <w:style w:type="paragraph" w:styleId="Footer">
    <w:name w:val="footer"/>
    <w:basedOn w:val="Normal"/>
    <w:link w:val="FooterChar"/>
    <w:uiPriority w:val="99"/>
    <w:unhideWhenUsed/>
    <w:rsid w:val="0020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71"/>
  </w:style>
  <w:style w:type="character" w:styleId="Hyperlink">
    <w:name w:val="Hyperlink"/>
    <w:basedOn w:val="DefaultParagraphFont"/>
    <w:uiPriority w:val="99"/>
    <w:unhideWhenUsed/>
    <w:rsid w:val="006227C8"/>
    <w:rPr>
      <w:color w:val="0000FF" w:themeColor="hyperlink"/>
      <w:u w:val="single"/>
    </w:rPr>
  </w:style>
  <w:style w:type="character" w:customStyle="1" w:styleId="mw-mmv-title">
    <w:name w:val="mw-mmv-title"/>
    <w:basedOn w:val="DefaultParagraphFont"/>
    <w:rsid w:val="009F5EDD"/>
  </w:style>
  <w:style w:type="character" w:styleId="FollowedHyperlink">
    <w:name w:val="FollowedHyperlink"/>
    <w:basedOn w:val="DefaultParagraphFont"/>
    <w:uiPriority w:val="99"/>
    <w:semiHidden/>
    <w:unhideWhenUsed/>
    <w:rsid w:val="005F1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phys.org/news195909793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936</Words>
  <Characters>5337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Gokhan KAYA</cp:lastModifiedBy>
  <cp:revision>19</cp:revision>
  <dcterms:created xsi:type="dcterms:W3CDTF">2016-02-29T11:42:00Z</dcterms:created>
  <dcterms:modified xsi:type="dcterms:W3CDTF">2016-04-20T21:13:00Z</dcterms:modified>
</cp:coreProperties>
</file>